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B98B0F" w14:textId="77777777" w:rsidR="004454BC" w:rsidRPr="001E4958" w:rsidRDefault="004454BC" w:rsidP="004454BC">
      <w:pPr>
        <w:rPr>
          <w:rFonts w:ascii="Arial" w:hAnsi="Arial"/>
          <w:sz w:val="24"/>
          <w:szCs w:val="24"/>
        </w:rPr>
      </w:pPr>
    </w:p>
    <w:p w14:paraId="6518840E" w14:textId="77777777" w:rsidR="004454BC" w:rsidRPr="001E4958" w:rsidRDefault="004454BC" w:rsidP="004454BC">
      <w:pPr>
        <w:rPr>
          <w:rFonts w:ascii="Arial" w:hAnsi="Arial"/>
          <w:sz w:val="24"/>
          <w:szCs w:val="24"/>
          <w:rtl/>
        </w:rPr>
      </w:pPr>
    </w:p>
    <w:p w14:paraId="788F0378" w14:textId="77777777" w:rsidR="004454BC" w:rsidRDefault="004454BC" w:rsidP="004454BC">
      <w:pPr>
        <w:jc w:val="center"/>
        <w:rPr>
          <w:bCs/>
          <w:sz w:val="24"/>
          <w:szCs w:val="24"/>
          <w:rtl/>
        </w:rPr>
      </w:pPr>
      <w:r w:rsidRPr="001E4958">
        <w:rPr>
          <w:rFonts w:hint="cs"/>
          <w:b w:val="0"/>
          <w:bCs/>
          <w:sz w:val="24"/>
          <w:szCs w:val="24"/>
          <w:rtl/>
        </w:rPr>
        <w:t>המרכז הרפואי הלל יפה</w:t>
      </w:r>
    </w:p>
    <w:p w14:paraId="312957A6" w14:textId="77777777" w:rsidR="002B5153" w:rsidRPr="001E4958" w:rsidRDefault="002B5153" w:rsidP="004454BC">
      <w:pPr>
        <w:jc w:val="center"/>
        <w:rPr>
          <w:bCs/>
          <w:sz w:val="24"/>
          <w:szCs w:val="24"/>
          <w:rtl/>
        </w:rPr>
      </w:pPr>
    </w:p>
    <w:p w14:paraId="21851280" w14:textId="286CE083" w:rsidR="004454BC" w:rsidRPr="001E4958" w:rsidRDefault="004454BC" w:rsidP="002B5153">
      <w:pPr>
        <w:jc w:val="center"/>
        <w:rPr>
          <w:b w:val="0"/>
          <w:bCs/>
          <w:sz w:val="24"/>
          <w:szCs w:val="24"/>
        </w:rPr>
      </w:pPr>
      <w:r w:rsidRPr="001E4958">
        <w:rPr>
          <w:rFonts w:hint="cs"/>
          <w:b w:val="0"/>
          <w:bCs/>
          <w:sz w:val="24"/>
          <w:szCs w:val="24"/>
          <w:rtl/>
        </w:rPr>
        <w:t xml:space="preserve">מכרז פומבי מספר </w:t>
      </w:r>
      <w:r w:rsidR="002B5153">
        <w:rPr>
          <w:rFonts w:hint="cs"/>
          <w:b w:val="0"/>
          <w:bCs/>
          <w:sz w:val="24"/>
          <w:szCs w:val="24"/>
          <w:rtl/>
        </w:rPr>
        <w:t>8/2017</w:t>
      </w:r>
    </w:p>
    <w:p w14:paraId="72E5F8C1" w14:textId="77777777" w:rsidR="002B5153" w:rsidRPr="002B5153" w:rsidRDefault="002B5153" w:rsidP="002B5153">
      <w:pPr>
        <w:jc w:val="center"/>
        <w:rPr>
          <w:b w:val="0"/>
          <w:bCs/>
          <w:sz w:val="24"/>
          <w:szCs w:val="24"/>
          <w:rtl/>
        </w:rPr>
      </w:pPr>
      <w:r w:rsidRPr="002B5153">
        <w:rPr>
          <w:rFonts w:hint="cs"/>
          <w:b w:val="0"/>
          <w:bCs/>
          <w:sz w:val="24"/>
          <w:szCs w:val="24"/>
          <w:rtl/>
        </w:rPr>
        <w:t xml:space="preserve">לאספקה, התקנה ביצוע עבודות ותחזוקה </w:t>
      </w:r>
    </w:p>
    <w:p w14:paraId="7B84FCF8" w14:textId="77777777" w:rsidR="002B5153" w:rsidRPr="002B5153" w:rsidRDefault="002B5153" w:rsidP="002B5153">
      <w:pPr>
        <w:jc w:val="center"/>
        <w:rPr>
          <w:b w:val="0"/>
          <w:bCs/>
          <w:sz w:val="24"/>
          <w:szCs w:val="24"/>
          <w:rtl/>
        </w:rPr>
      </w:pPr>
      <w:r w:rsidRPr="002B5153">
        <w:rPr>
          <w:rFonts w:hint="cs"/>
          <w:b w:val="0"/>
          <w:bCs/>
          <w:sz w:val="24"/>
          <w:szCs w:val="24"/>
          <w:rtl/>
        </w:rPr>
        <w:t xml:space="preserve">של דיזל גנרטורים בחירום ולוחות סנכרון </w:t>
      </w:r>
    </w:p>
    <w:p w14:paraId="37E9B5D9" w14:textId="77777777" w:rsidR="002B5153" w:rsidRPr="002B5153" w:rsidRDefault="002B5153" w:rsidP="002B5153">
      <w:pPr>
        <w:jc w:val="center"/>
        <w:rPr>
          <w:b w:val="0"/>
          <w:bCs/>
          <w:sz w:val="24"/>
          <w:szCs w:val="24"/>
          <w:u w:val="single"/>
          <w:rtl/>
        </w:rPr>
      </w:pPr>
      <w:r w:rsidRPr="002B5153">
        <w:rPr>
          <w:rFonts w:hint="cs"/>
          <w:b w:val="0"/>
          <w:bCs/>
          <w:sz w:val="24"/>
          <w:szCs w:val="24"/>
          <w:u w:val="single"/>
          <w:rtl/>
        </w:rPr>
        <w:t>עבור המרכז הרפואי הלל יפה חדרה</w:t>
      </w:r>
    </w:p>
    <w:p w14:paraId="2F49B3C3" w14:textId="77777777" w:rsidR="002B5153" w:rsidRPr="002B5153" w:rsidRDefault="002B5153" w:rsidP="002B5153">
      <w:pPr>
        <w:jc w:val="center"/>
        <w:rPr>
          <w:b w:val="0"/>
          <w:bCs/>
          <w:sz w:val="24"/>
          <w:szCs w:val="24"/>
          <w:rtl/>
        </w:rPr>
      </w:pPr>
    </w:p>
    <w:p w14:paraId="1C6628F5" w14:textId="77777777" w:rsidR="002B5153" w:rsidRDefault="002B5153" w:rsidP="002B5153">
      <w:pPr>
        <w:numPr>
          <w:ilvl w:val="0"/>
          <w:numId w:val="2"/>
        </w:numPr>
        <w:tabs>
          <w:tab w:val="left" w:pos="454"/>
        </w:tabs>
        <w:jc w:val="both"/>
        <w:rPr>
          <w:rFonts w:ascii="Calibri" w:eastAsia="Calibri" w:hAnsi="Calibri"/>
          <w:b w:val="0"/>
          <w:noProof w:val="0"/>
          <w:sz w:val="24"/>
          <w:szCs w:val="24"/>
          <w:lang w:eastAsia="en-US"/>
        </w:rPr>
      </w:pPr>
      <w:r>
        <w:rPr>
          <w:rFonts w:ascii="Calibri" w:eastAsia="Calibri" w:hAnsi="Calibri" w:hint="cs"/>
          <w:b w:val="0"/>
          <w:noProof w:val="0"/>
          <w:sz w:val="24"/>
          <w:szCs w:val="24"/>
          <w:rtl/>
          <w:lang w:eastAsia="en-US"/>
        </w:rPr>
        <w:tab/>
      </w:r>
      <w:r w:rsidR="004454BC" w:rsidRPr="001E4958">
        <w:rPr>
          <w:rFonts w:ascii="Calibri" w:eastAsia="Calibri" w:hAnsi="Calibri" w:hint="cs"/>
          <w:b w:val="0"/>
          <w:noProof w:val="0"/>
          <w:sz w:val="24"/>
          <w:szCs w:val="24"/>
          <w:rtl/>
          <w:lang w:eastAsia="en-US"/>
        </w:rPr>
        <w:t>המרכז הרפואי הלל יפה (להלן – "המזמין") מזמין בזה הצעת מחיר</w:t>
      </w:r>
      <w:r>
        <w:rPr>
          <w:rFonts w:ascii="Calibri" w:eastAsia="Calibri" w:hAnsi="Calibri" w:hint="cs"/>
          <w:b w:val="0"/>
          <w:noProof w:val="0"/>
          <w:sz w:val="24"/>
          <w:szCs w:val="24"/>
          <w:rtl/>
          <w:lang w:eastAsia="en-US"/>
        </w:rPr>
        <w:t xml:space="preserve"> </w:t>
      </w:r>
      <w:r w:rsidRPr="002B5153">
        <w:rPr>
          <w:rFonts w:ascii="Arial" w:hAnsi="Arial" w:hint="cs"/>
          <w:b w:val="0"/>
          <w:noProof w:val="0"/>
          <w:sz w:val="24"/>
          <w:szCs w:val="24"/>
          <w:rtl/>
          <w:lang w:eastAsia="en-US"/>
        </w:rPr>
        <w:t>עבור אספקה, התקנה, ביצוע עבודות ותחזוקה של דיזל גנרטורים בחירום ולוחות סנכרון</w:t>
      </w:r>
      <w:r>
        <w:rPr>
          <w:rFonts w:ascii="Arial" w:hAnsi="Arial" w:hint="cs"/>
          <w:b w:val="0"/>
          <w:noProof w:val="0"/>
          <w:sz w:val="24"/>
          <w:szCs w:val="24"/>
          <w:rtl/>
          <w:lang w:eastAsia="en-US"/>
        </w:rPr>
        <w:t xml:space="preserve"> עבור המזמין</w:t>
      </w:r>
      <w:r w:rsidRPr="002B5153">
        <w:rPr>
          <w:rFonts w:ascii="Arial" w:hAnsi="Arial" w:hint="cs"/>
          <w:b w:val="0"/>
          <w:noProof w:val="0"/>
          <w:sz w:val="24"/>
          <w:szCs w:val="24"/>
          <w:rtl/>
          <w:lang w:eastAsia="en-US"/>
        </w:rPr>
        <w:t xml:space="preserve"> (להלן – "הטובין" ו/או "העבודות" ו/או "השירותים" בהתאמה)</w:t>
      </w:r>
      <w:r>
        <w:rPr>
          <w:rFonts w:ascii="Arial" w:hAnsi="Arial" w:hint="cs"/>
          <w:b w:val="0"/>
          <w:noProof w:val="0"/>
          <w:sz w:val="24"/>
          <w:szCs w:val="24"/>
          <w:rtl/>
          <w:lang w:eastAsia="en-US"/>
        </w:rPr>
        <w:t xml:space="preserve"> </w:t>
      </w:r>
      <w:r w:rsidR="004454BC" w:rsidRPr="002B5153">
        <w:rPr>
          <w:rFonts w:ascii="Calibri" w:eastAsia="Calibri" w:hAnsi="Calibri" w:hint="cs"/>
          <w:b w:val="0"/>
          <w:noProof w:val="0"/>
          <w:sz w:val="24"/>
          <w:szCs w:val="24"/>
          <w:rtl/>
          <w:lang w:eastAsia="en-US"/>
        </w:rPr>
        <w:t>וזאת</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בהתאם</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לתנאים</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ולדרישות</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המפורטים</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במסמכי</w:t>
      </w:r>
      <w:r w:rsidR="004454BC" w:rsidRPr="002B5153">
        <w:rPr>
          <w:rFonts w:ascii="Calibri" w:eastAsia="Calibri" w:hAnsi="Calibri"/>
          <w:b w:val="0"/>
          <w:noProof w:val="0"/>
          <w:sz w:val="24"/>
          <w:szCs w:val="24"/>
          <w:lang w:eastAsia="en-US"/>
        </w:rPr>
        <w:t xml:space="preserve"> </w:t>
      </w:r>
      <w:r w:rsidR="004454BC" w:rsidRPr="002B5153">
        <w:rPr>
          <w:rFonts w:ascii="Calibri" w:eastAsia="Calibri" w:hAnsi="Calibri" w:hint="cs"/>
          <w:b w:val="0"/>
          <w:noProof w:val="0"/>
          <w:sz w:val="24"/>
          <w:szCs w:val="24"/>
          <w:rtl/>
          <w:lang w:eastAsia="en-US"/>
        </w:rPr>
        <w:t xml:space="preserve">המכרז. </w:t>
      </w:r>
    </w:p>
    <w:p w14:paraId="6321781E" w14:textId="77777777" w:rsidR="002B5153" w:rsidRDefault="002B5153" w:rsidP="002B5153">
      <w:pPr>
        <w:tabs>
          <w:tab w:val="left" w:pos="454"/>
        </w:tabs>
        <w:ind w:left="720"/>
        <w:jc w:val="both"/>
        <w:rPr>
          <w:rFonts w:ascii="Calibri" w:eastAsia="Calibri" w:hAnsi="Calibri"/>
          <w:b w:val="0"/>
          <w:noProof w:val="0"/>
          <w:sz w:val="24"/>
          <w:szCs w:val="24"/>
          <w:lang w:eastAsia="en-US"/>
        </w:rPr>
      </w:pPr>
    </w:p>
    <w:p w14:paraId="170BF79C" w14:textId="160A1109" w:rsidR="004454BC" w:rsidRPr="002B5153" w:rsidRDefault="002B5153" w:rsidP="002B5153">
      <w:pPr>
        <w:numPr>
          <w:ilvl w:val="0"/>
          <w:numId w:val="2"/>
        </w:numPr>
        <w:tabs>
          <w:tab w:val="left" w:pos="454"/>
        </w:tabs>
        <w:jc w:val="both"/>
        <w:rPr>
          <w:rFonts w:ascii="Calibri" w:eastAsia="Calibri" w:hAnsi="Calibri"/>
          <w:b w:val="0"/>
          <w:noProof w:val="0"/>
          <w:sz w:val="24"/>
          <w:szCs w:val="24"/>
          <w:lang w:eastAsia="en-US"/>
        </w:rPr>
      </w:pPr>
      <w:r>
        <w:rPr>
          <w:rFonts w:ascii="Calibri" w:eastAsia="Calibri" w:hAnsi="Calibri" w:hint="cs"/>
          <w:b w:val="0"/>
          <w:noProof w:val="0"/>
          <w:sz w:val="24"/>
          <w:szCs w:val="24"/>
          <w:rtl/>
          <w:lang w:eastAsia="en-US"/>
        </w:rPr>
        <w:tab/>
      </w:r>
      <w:r w:rsidR="004454BC" w:rsidRPr="002B5153">
        <w:rPr>
          <w:rFonts w:ascii="Calibri" w:eastAsia="Calibri" w:hAnsi="Calibri" w:hint="cs"/>
          <w:b w:val="0"/>
          <w:noProof w:val="0"/>
          <w:sz w:val="24"/>
          <w:szCs w:val="24"/>
          <w:rtl/>
          <w:lang w:eastAsia="en-US"/>
        </w:rPr>
        <w:t>את מסמכי המכרז, ניתן לקבל ביחידת הגביה של המזמין, מול חדר המיון, בימים א'-ה' בין השעות 08:00  ועד השעה 15:00.</w:t>
      </w:r>
    </w:p>
    <w:p w14:paraId="4126E075" w14:textId="77777777" w:rsidR="004454BC" w:rsidRPr="001E4958" w:rsidRDefault="004454BC" w:rsidP="002B5153">
      <w:pPr>
        <w:tabs>
          <w:tab w:val="left" w:pos="454"/>
        </w:tabs>
        <w:ind w:left="454"/>
        <w:jc w:val="both"/>
        <w:rPr>
          <w:rFonts w:ascii="Calibri" w:eastAsia="Calibri" w:hAnsi="Calibri"/>
          <w:b w:val="0"/>
          <w:noProof w:val="0"/>
          <w:sz w:val="24"/>
          <w:szCs w:val="24"/>
          <w:rtl/>
          <w:lang w:eastAsia="en-US"/>
        </w:rPr>
      </w:pPr>
    </w:p>
    <w:p w14:paraId="4D275D85" w14:textId="77777777" w:rsidR="002B5153" w:rsidRDefault="002B5153" w:rsidP="002B5153">
      <w:pPr>
        <w:numPr>
          <w:ilvl w:val="0"/>
          <w:numId w:val="2"/>
        </w:numPr>
        <w:tabs>
          <w:tab w:val="left" w:pos="454"/>
        </w:tabs>
        <w:jc w:val="both"/>
        <w:rPr>
          <w:rFonts w:ascii="Calibri" w:eastAsia="Calibri" w:hAnsi="Calibri"/>
          <w:b w:val="0"/>
          <w:noProof w:val="0"/>
          <w:sz w:val="24"/>
          <w:szCs w:val="24"/>
          <w:lang w:eastAsia="en-US"/>
        </w:rPr>
      </w:pPr>
      <w:r>
        <w:rPr>
          <w:rFonts w:ascii="Calibri" w:eastAsia="Calibri" w:hAnsi="Calibri" w:hint="cs"/>
          <w:b w:val="0"/>
          <w:noProof w:val="0"/>
          <w:sz w:val="24"/>
          <w:szCs w:val="24"/>
          <w:rtl/>
          <w:lang w:eastAsia="en-US"/>
        </w:rPr>
        <w:tab/>
      </w:r>
      <w:r w:rsidR="004454BC" w:rsidRPr="001E4958">
        <w:rPr>
          <w:rFonts w:ascii="Calibri" w:eastAsia="Calibri" w:hAnsi="Calibri" w:hint="cs"/>
          <w:b w:val="0"/>
          <w:noProof w:val="0"/>
          <w:sz w:val="24"/>
          <w:szCs w:val="24"/>
          <w:rtl/>
          <w:lang w:eastAsia="en-US"/>
        </w:rPr>
        <w:t xml:space="preserve">נוסח המכרז מופיע גם באתר האינטרנט של המזמין בכתובת: </w:t>
      </w:r>
      <w:hyperlink r:id="rId9" w:history="1">
        <w:r w:rsidR="004454BC" w:rsidRPr="001E4958">
          <w:rPr>
            <w:rStyle w:val="Hyperlink"/>
            <w:rFonts w:ascii="Calibri" w:eastAsia="Calibri" w:hAnsi="Calibri"/>
            <w:b w:val="0"/>
            <w:noProof w:val="0"/>
            <w:sz w:val="24"/>
            <w:szCs w:val="24"/>
            <w:lang w:eastAsia="en-US"/>
          </w:rPr>
          <w:t>http://hy.health.gov.il</w:t>
        </w:r>
        <w:r w:rsidR="004454BC" w:rsidRPr="001E4958">
          <w:rPr>
            <w:rStyle w:val="Hyperlink"/>
            <w:rFonts w:ascii="Calibri" w:eastAsia="Calibri" w:hAnsi="Calibri" w:hint="cs"/>
            <w:b w:val="0"/>
            <w:noProof w:val="0"/>
            <w:sz w:val="24"/>
            <w:szCs w:val="24"/>
            <w:rtl/>
            <w:lang w:eastAsia="en-US"/>
          </w:rPr>
          <w:t>/</w:t>
        </w:r>
      </w:hyperlink>
      <w:r w:rsidR="004454BC" w:rsidRPr="001E4958">
        <w:rPr>
          <w:rFonts w:ascii="Calibri" w:eastAsia="Calibri" w:hAnsi="Calibri" w:hint="cs"/>
          <w:b w:val="0"/>
          <w:noProof w:val="0"/>
          <w:sz w:val="24"/>
          <w:szCs w:val="24"/>
          <w:rtl/>
          <w:lang w:eastAsia="en-US"/>
        </w:rPr>
        <w:t xml:space="preserve">. </w:t>
      </w:r>
    </w:p>
    <w:p w14:paraId="5BFA0928" w14:textId="77777777" w:rsidR="002B5153" w:rsidRDefault="002B5153" w:rsidP="002B5153">
      <w:pPr>
        <w:pStyle w:val="a9"/>
        <w:jc w:val="both"/>
        <w:rPr>
          <w:rFonts w:ascii="Calibri" w:eastAsia="Calibri" w:hAnsi="Calibri"/>
          <w:bCs/>
          <w:sz w:val="24"/>
          <w:szCs w:val="24"/>
          <w:rtl/>
          <w:lang w:eastAsia="en-US"/>
        </w:rPr>
      </w:pPr>
    </w:p>
    <w:p w14:paraId="6BF3562E" w14:textId="223E2A69" w:rsidR="004454BC" w:rsidRPr="002B5153" w:rsidRDefault="002B5153" w:rsidP="002B5153">
      <w:pPr>
        <w:numPr>
          <w:ilvl w:val="0"/>
          <w:numId w:val="2"/>
        </w:numPr>
        <w:tabs>
          <w:tab w:val="left" w:pos="454"/>
        </w:tabs>
        <w:jc w:val="both"/>
        <w:rPr>
          <w:rFonts w:ascii="Calibri" w:eastAsia="Calibri" w:hAnsi="Calibri"/>
          <w:b w:val="0"/>
          <w:noProof w:val="0"/>
          <w:sz w:val="24"/>
          <w:szCs w:val="24"/>
          <w:lang w:eastAsia="en-US"/>
        </w:rPr>
      </w:pPr>
      <w:r>
        <w:rPr>
          <w:rFonts w:ascii="Calibri" w:eastAsia="Calibri" w:hAnsi="Calibri" w:hint="cs"/>
          <w:bCs/>
          <w:noProof w:val="0"/>
          <w:sz w:val="24"/>
          <w:szCs w:val="24"/>
          <w:rtl/>
          <w:lang w:eastAsia="en-US"/>
        </w:rPr>
        <w:tab/>
      </w:r>
      <w:r w:rsidR="004454BC" w:rsidRPr="002B5153">
        <w:rPr>
          <w:rFonts w:ascii="Calibri" w:eastAsia="Calibri" w:hAnsi="Calibri" w:hint="cs"/>
          <w:bCs/>
          <w:noProof w:val="0"/>
          <w:sz w:val="24"/>
          <w:szCs w:val="24"/>
          <w:rtl/>
          <w:lang w:eastAsia="en-US"/>
        </w:rPr>
        <w:t>המזמין שומר לעצמו את הזכות לתקן את מסמכי המכרז ו/או להוסיף להם ו/או לעדכנם בכל שלב עד למועד הגשת הצעות המחיר. עדכונים ושינויים בהתייחס למכרז יופיעו באתר האינטרנט.</w:t>
      </w:r>
      <w:r w:rsidR="004454BC" w:rsidRPr="002B5153">
        <w:rPr>
          <w:rFonts w:ascii="Calibri" w:eastAsia="Calibri" w:hAnsi="Calibri"/>
          <w:bCs/>
          <w:noProof w:val="0"/>
          <w:sz w:val="24"/>
          <w:szCs w:val="24"/>
          <w:lang w:eastAsia="en-US"/>
        </w:rPr>
        <w:t xml:space="preserve"> </w:t>
      </w:r>
      <w:r w:rsidR="004454BC" w:rsidRPr="002B5153">
        <w:rPr>
          <w:rFonts w:ascii="Calibri" w:eastAsia="Calibri" w:hAnsi="Calibri" w:hint="cs"/>
          <w:bCs/>
          <w:noProof w:val="0"/>
          <w:sz w:val="24"/>
          <w:szCs w:val="24"/>
          <w:rtl/>
          <w:lang w:eastAsia="en-US"/>
        </w:rPr>
        <w:t>מחובתו של כל מציע ובאחריותו להתעדכן בשינויים אלו עד למועד האחרון להגשת הצעות</w:t>
      </w:r>
      <w:r w:rsidR="004454BC" w:rsidRPr="002B5153">
        <w:rPr>
          <w:rFonts w:ascii="Calibri" w:eastAsia="Calibri" w:hAnsi="Calibri"/>
          <w:bCs/>
          <w:noProof w:val="0"/>
          <w:sz w:val="24"/>
          <w:szCs w:val="24"/>
          <w:lang w:eastAsia="en-US"/>
        </w:rPr>
        <w:t>.</w:t>
      </w:r>
    </w:p>
    <w:p w14:paraId="713E0D08" w14:textId="77777777" w:rsidR="004454BC" w:rsidRPr="001E4958" w:rsidRDefault="004454BC" w:rsidP="002B5153">
      <w:pPr>
        <w:pStyle w:val="a9"/>
        <w:jc w:val="both"/>
        <w:rPr>
          <w:rFonts w:cs="David"/>
          <w:sz w:val="24"/>
          <w:szCs w:val="24"/>
        </w:rPr>
      </w:pPr>
    </w:p>
    <w:p w14:paraId="7486E284" w14:textId="6703896F" w:rsidR="004454BC" w:rsidRPr="001E4958" w:rsidRDefault="002B5153" w:rsidP="002B5153">
      <w:pPr>
        <w:numPr>
          <w:ilvl w:val="0"/>
          <w:numId w:val="2"/>
        </w:numPr>
        <w:tabs>
          <w:tab w:val="left" w:pos="454"/>
        </w:tabs>
        <w:jc w:val="both"/>
        <w:rPr>
          <w:rFonts w:ascii="Calibri" w:eastAsia="Calibri" w:hAnsi="Calibri"/>
          <w:b w:val="0"/>
          <w:noProof w:val="0"/>
          <w:sz w:val="24"/>
          <w:szCs w:val="24"/>
          <w:rtl/>
          <w:lang w:eastAsia="en-US"/>
        </w:rPr>
      </w:pPr>
      <w:r>
        <w:rPr>
          <w:rFonts w:ascii="Calibri" w:eastAsia="Calibri" w:hAnsi="Calibri" w:hint="cs"/>
          <w:b w:val="0"/>
          <w:noProof w:val="0"/>
          <w:sz w:val="24"/>
          <w:szCs w:val="24"/>
          <w:rtl/>
          <w:lang w:eastAsia="en-US"/>
        </w:rPr>
        <w:tab/>
      </w:r>
      <w:r w:rsidR="004454BC" w:rsidRPr="001E4958">
        <w:rPr>
          <w:rFonts w:ascii="Calibri" w:eastAsia="Calibri" w:hAnsi="Calibri" w:hint="cs"/>
          <w:b w:val="0"/>
          <w:noProof w:val="0"/>
          <w:sz w:val="24"/>
          <w:szCs w:val="24"/>
          <w:rtl/>
          <w:lang w:eastAsia="en-US"/>
        </w:rPr>
        <w:t>תקופת ההתקשרות עם הזוכה במכרז זה ה</w:t>
      </w:r>
      <w:r w:rsidR="00215E6F">
        <w:rPr>
          <w:rFonts w:ascii="Calibri" w:eastAsia="Calibri" w:hAnsi="Calibri" w:hint="cs"/>
          <w:b w:val="0"/>
          <w:noProof w:val="0"/>
          <w:sz w:val="24"/>
          <w:szCs w:val="24"/>
          <w:rtl/>
          <w:lang w:eastAsia="en-US"/>
        </w:rPr>
        <w:t>י</w:t>
      </w:r>
      <w:r w:rsidR="004454BC" w:rsidRPr="001E4958">
        <w:rPr>
          <w:rFonts w:ascii="Calibri" w:eastAsia="Calibri" w:hAnsi="Calibri" w:hint="cs"/>
          <w:b w:val="0"/>
          <w:noProof w:val="0"/>
          <w:sz w:val="24"/>
          <w:szCs w:val="24"/>
          <w:rtl/>
          <w:lang w:eastAsia="en-US"/>
        </w:rPr>
        <w:t xml:space="preserve">נה </w:t>
      </w:r>
      <w:r>
        <w:rPr>
          <w:rFonts w:ascii="Calibri" w:eastAsia="Calibri" w:hAnsi="Calibri" w:hint="cs"/>
          <w:b w:val="0"/>
          <w:noProof w:val="0"/>
          <w:sz w:val="24"/>
          <w:szCs w:val="24"/>
          <w:rtl/>
          <w:lang w:eastAsia="en-US"/>
        </w:rPr>
        <w:t xml:space="preserve">לחמש שנים. </w:t>
      </w:r>
      <w:r w:rsidR="004454BC" w:rsidRPr="001E4958">
        <w:rPr>
          <w:rFonts w:ascii="Calibri" w:eastAsia="Calibri" w:hAnsi="Calibri" w:hint="cs"/>
          <w:b w:val="0"/>
          <w:noProof w:val="0"/>
          <w:sz w:val="24"/>
          <w:szCs w:val="24"/>
          <w:rtl/>
          <w:lang w:eastAsia="en-US"/>
        </w:rPr>
        <w:t xml:space="preserve"> </w:t>
      </w:r>
    </w:p>
    <w:p w14:paraId="75ACD078" w14:textId="77777777" w:rsidR="004454BC" w:rsidRDefault="004454BC" w:rsidP="004454BC">
      <w:pPr>
        <w:pStyle w:val="a9"/>
        <w:rPr>
          <w:rFonts w:ascii="Arial" w:hAnsi="Arial" w:cs="David"/>
          <w:sz w:val="24"/>
          <w:szCs w:val="24"/>
          <w:rtl/>
        </w:rPr>
      </w:pPr>
    </w:p>
    <w:p w14:paraId="5E24404A" w14:textId="77777777" w:rsidR="004454BC" w:rsidRPr="001E4958" w:rsidRDefault="004454BC" w:rsidP="004454BC">
      <w:pPr>
        <w:numPr>
          <w:ilvl w:val="0"/>
          <w:numId w:val="2"/>
        </w:numPr>
        <w:tabs>
          <w:tab w:val="clear" w:pos="567"/>
          <w:tab w:val="left" w:pos="720"/>
        </w:tabs>
        <w:jc w:val="both"/>
        <w:rPr>
          <w:sz w:val="24"/>
          <w:szCs w:val="24"/>
          <w:rtl/>
          <w:lang w:eastAsia="en-US"/>
        </w:rPr>
      </w:pPr>
      <w:r w:rsidRPr="001E4958">
        <w:rPr>
          <w:rFonts w:hint="cs"/>
          <w:bCs/>
          <w:sz w:val="24"/>
          <w:szCs w:val="24"/>
          <w:rtl/>
        </w:rPr>
        <w:t>תנאי סף להשתתפות במכרז</w:t>
      </w:r>
      <w:r w:rsidRPr="001E4958">
        <w:rPr>
          <w:rFonts w:hint="cs"/>
          <w:sz w:val="24"/>
          <w:szCs w:val="24"/>
          <w:rtl/>
        </w:rPr>
        <w:t>:</w:t>
      </w:r>
    </w:p>
    <w:p w14:paraId="2FC34F5E" w14:textId="77777777" w:rsidR="004454BC" w:rsidRPr="001E4958" w:rsidRDefault="004454BC" w:rsidP="004454BC">
      <w:pPr>
        <w:rPr>
          <w:sz w:val="24"/>
          <w:szCs w:val="24"/>
          <w:lang w:eastAsia="en-US"/>
        </w:rPr>
      </w:pPr>
      <w:r w:rsidRPr="001E4958">
        <w:rPr>
          <w:rFonts w:hint="cs"/>
          <w:sz w:val="24"/>
          <w:szCs w:val="24"/>
          <w:rtl/>
          <w:lang w:eastAsia="en-US"/>
        </w:rPr>
        <w:tab/>
      </w:r>
    </w:p>
    <w:p w14:paraId="72C8A5FB" w14:textId="77777777" w:rsidR="004454BC" w:rsidRPr="001E4958" w:rsidRDefault="004454BC" w:rsidP="004454BC">
      <w:pPr>
        <w:rPr>
          <w:sz w:val="24"/>
          <w:szCs w:val="24"/>
          <w:rtl/>
          <w:lang w:eastAsia="en-US"/>
        </w:rPr>
      </w:pPr>
      <w:r w:rsidRPr="001E4958">
        <w:rPr>
          <w:rFonts w:hint="cs"/>
          <w:sz w:val="24"/>
          <w:szCs w:val="24"/>
          <w:rtl/>
          <w:lang w:eastAsia="en-US"/>
        </w:rPr>
        <w:tab/>
      </w:r>
      <w:r w:rsidRPr="001E4958">
        <w:rPr>
          <w:rFonts w:hint="cs"/>
          <w:sz w:val="24"/>
          <w:szCs w:val="24"/>
          <w:rtl/>
          <w:lang w:eastAsia="en-US"/>
        </w:rPr>
        <w:tab/>
        <w:t xml:space="preserve">רשאים להשתתף במכרז הנ"ל העומדים, </w:t>
      </w:r>
      <w:r w:rsidRPr="001E4958">
        <w:rPr>
          <w:rFonts w:hint="cs"/>
          <w:b w:val="0"/>
          <w:bCs/>
          <w:sz w:val="24"/>
          <w:szCs w:val="24"/>
          <w:u w:val="single"/>
          <w:rtl/>
          <w:lang w:eastAsia="en-US"/>
        </w:rPr>
        <w:t>במועד הגשת ההצעות</w:t>
      </w:r>
      <w:r w:rsidRPr="001E4958">
        <w:rPr>
          <w:rFonts w:hint="cs"/>
          <w:sz w:val="24"/>
          <w:szCs w:val="24"/>
          <w:rtl/>
          <w:lang w:eastAsia="en-US"/>
        </w:rPr>
        <w:t xml:space="preserve">, בתנאים </w:t>
      </w:r>
      <w:r w:rsidRPr="001E4958">
        <w:rPr>
          <w:rFonts w:hint="cs"/>
          <w:b w:val="0"/>
          <w:bCs/>
          <w:sz w:val="24"/>
          <w:szCs w:val="24"/>
          <w:u w:val="single"/>
          <w:rtl/>
          <w:lang w:eastAsia="en-US"/>
        </w:rPr>
        <w:t>המצטברים</w:t>
      </w:r>
      <w:r w:rsidRPr="001E4958">
        <w:rPr>
          <w:rFonts w:hint="cs"/>
          <w:sz w:val="24"/>
          <w:szCs w:val="24"/>
          <w:rtl/>
          <w:lang w:eastAsia="en-US"/>
        </w:rPr>
        <w:t xml:space="preserve"> שלהלן:</w:t>
      </w:r>
    </w:p>
    <w:p w14:paraId="16949069" w14:textId="77777777" w:rsidR="004454BC" w:rsidRPr="001E4958" w:rsidRDefault="004454BC" w:rsidP="004454BC">
      <w:pPr>
        <w:rPr>
          <w:sz w:val="24"/>
          <w:szCs w:val="24"/>
          <w:rtl/>
          <w:lang w:eastAsia="en-US"/>
        </w:rPr>
      </w:pPr>
      <w:r w:rsidRPr="001E4958">
        <w:rPr>
          <w:rFonts w:hint="cs"/>
          <w:sz w:val="24"/>
          <w:szCs w:val="24"/>
          <w:rtl/>
          <w:lang w:eastAsia="en-US"/>
        </w:rPr>
        <w:tab/>
      </w:r>
    </w:p>
    <w:p w14:paraId="500B31DF" w14:textId="77777777" w:rsidR="002B5153" w:rsidRDefault="002B5153" w:rsidP="002B5153">
      <w:pPr>
        <w:numPr>
          <w:ilvl w:val="1"/>
          <w:numId w:val="9"/>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מציע, אשר נכון למועד האחרון שנקבע להגשת ההצעות במכרז, הינו קבלן רשום בענף 160 קבוצה א'3 –בפנקס המתנהל ברשם הקבלנים בהתאם</w:t>
      </w:r>
      <w:r w:rsidRPr="00E840FF">
        <w:rPr>
          <w:rFonts w:hint="cs"/>
          <w:b w:val="0"/>
          <w:noProof w:val="0"/>
          <w:sz w:val="24"/>
          <w:szCs w:val="24"/>
          <w:lang w:eastAsia="en-US"/>
        </w:rPr>
        <w:t xml:space="preserve"> </w:t>
      </w:r>
      <w:r w:rsidRPr="00E840FF">
        <w:rPr>
          <w:rFonts w:hint="cs"/>
          <w:b w:val="0"/>
          <w:noProof w:val="0"/>
          <w:sz w:val="24"/>
          <w:szCs w:val="24"/>
          <w:rtl/>
          <w:lang w:eastAsia="en-US"/>
        </w:rPr>
        <w:t>להוראות</w:t>
      </w:r>
      <w:r w:rsidRPr="00E840FF">
        <w:rPr>
          <w:rFonts w:hint="cs"/>
          <w:b w:val="0"/>
          <w:noProof w:val="0"/>
          <w:sz w:val="24"/>
          <w:szCs w:val="24"/>
          <w:lang w:eastAsia="en-US"/>
        </w:rPr>
        <w:t xml:space="preserve"> </w:t>
      </w:r>
      <w:r w:rsidRPr="00E840FF">
        <w:rPr>
          <w:rFonts w:hint="cs"/>
          <w:b w:val="0"/>
          <w:noProof w:val="0"/>
          <w:sz w:val="24"/>
          <w:szCs w:val="24"/>
          <w:rtl/>
          <w:lang w:eastAsia="en-US"/>
        </w:rPr>
        <w:t>חוק</w:t>
      </w:r>
      <w:r w:rsidRPr="00E840FF">
        <w:rPr>
          <w:rFonts w:hint="cs"/>
          <w:b w:val="0"/>
          <w:noProof w:val="0"/>
          <w:sz w:val="24"/>
          <w:szCs w:val="24"/>
          <w:lang w:eastAsia="en-US"/>
        </w:rPr>
        <w:t xml:space="preserve"> </w:t>
      </w:r>
      <w:r w:rsidRPr="00E840FF">
        <w:rPr>
          <w:rFonts w:hint="cs"/>
          <w:b w:val="0"/>
          <w:noProof w:val="0"/>
          <w:sz w:val="24"/>
          <w:szCs w:val="24"/>
          <w:rtl/>
          <w:lang w:eastAsia="en-US"/>
        </w:rPr>
        <w:t>רישום</w:t>
      </w:r>
      <w:r w:rsidRPr="00E840FF">
        <w:rPr>
          <w:rFonts w:hint="cs"/>
          <w:b w:val="0"/>
          <w:noProof w:val="0"/>
          <w:sz w:val="24"/>
          <w:szCs w:val="24"/>
          <w:lang w:eastAsia="en-US"/>
        </w:rPr>
        <w:t xml:space="preserve"> </w:t>
      </w:r>
      <w:r w:rsidRPr="00E840FF">
        <w:rPr>
          <w:rFonts w:hint="cs"/>
          <w:b w:val="0"/>
          <w:noProof w:val="0"/>
          <w:sz w:val="24"/>
          <w:szCs w:val="24"/>
          <w:rtl/>
          <w:lang w:eastAsia="en-US"/>
        </w:rPr>
        <w:t>קבלנים</w:t>
      </w:r>
      <w:r w:rsidRPr="00E840FF">
        <w:rPr>
          <w:rFonts w:hint="cs"/>
          <w:b w:val="0"/>
          <w:noProof w:val="0"/>
          <w:sz w:val="24"/>
          <w:szCs w:val="24"/>
          <w:lang w:eastAsia="en-US"/>
        </w:rPr>
        <w:t xml:space="preserve"> </w:t>
      </w:r>
      <w:r w:rsidRPr="00E840FF">
        <w:rPr>
          <w:rFonts w:hint="cs"/>
          <w:b w:val="0"/>
          <w:noProof w:val="0"/>
          <w:sz w:val="24"/>
          <w:szCs w:val="24"/>
          <w:rtl/>
          <w:lang w:eastAsia="en-US"/>
        </w:rPr>
        <w:t>לעבודות</w:t>
      </w:r>
      <w:r w:rsidRPr="00E840FF">
        <w:rPr>
          <w:rFonts w:hint="cs"/>
          <w:b w:val="0"/>
          <w:noProof w:val="0"/>
          <w:sz w:val="24"/>
          <w:szCs w:val="24"/>
          <w:lang w:eastAsia="en-US"/>
        </w:rPr>
        <w:t xml:space="preserve"> </w:t>
      </w:r>
      <w:r w:rsidRPr="00E840FF">
        <w:rPr>
          <w:rFonts w:hint="cs"/>
          <w:b w:val="0"/>
          <w:noProof w:val="0"/>
          <w:sz w:val="24"/>
          <w:szCs w:val="24"/>
          <w:rtl/>
          <w:lang w:eastAsia="en-US"/>
        </w:rPr>
        <w:t>הנדסה</w:t>
      </w:r>
      <w:r w:rsidRPr="00E840FF">
        <w:rPr>
          <w:rFonts w:hint="cs"/>
          <w:b w:val="0"/>
          <w:noProof w:val="0"/>
          <w:sz w:val="24"/>
          <w:szCs w:val="24"/>
          <w:lang w:eastAsia="en-US"/>
        </w:rPr>
        <w:t xml:space="preserve"> </w:t>
      </w:r>
      <w:r w:rsidRPr="00E840FF">
        <w:rPr>
          <w:rFonts w:hint="cs"/>
          <w:b w:val="0"/>
          <w:noProof w:val="0"/>
          <w:sz w:val="24"/>
          <w:szCs w:val="24"/>
          <w:rtl/>
          <w:lang w:eastAsia="en-US"/>
        </w:rPr>
        <w:t>בנאיות,</w:t>
      </w:r>
      <w:r w:rsidRPr="00E840FF">
        <w:rPr>
          <w:rFonts w:hint="cs"/>
          <w:b w:val="0"/>
          <w:noProof w:val="0"/>
          <w:sz w:val="24"/>
          <w:szCs w:val="24"/>
          <w:lang w:eastAsia="en-US"/>
        </w:rPr>
        <w:t xml:space="preserve"> </w:t>
      </w:r>
      <w:proofErr w:type="spellStart"/>
      <w:r w:rsidRPr="00E840FF">
        <w:rPr>
          <w:rFonts w:hint="cs"/>
          <w:b w:val="0"/>
          <w:noProof w:val="0"/>
          <w:sz w:val="24"/>
          <w:szCs w:val="24"/>
          <w:rtl/>
          <w:lang w:eastAsia="en-US"/>
        </w:rPr>
        <w:t>התשכ</w:t>
      </w:r>
      <w:proofErr w:type="spellEnd"/>
      <w:r w:rsidRPr="00E840FF">
        <w:rPr>
          <w:b w:val="0"/>
          <w:noProof w:val="0"/>
          <w:sz w:val="24"/>
          <w:szCs w:val="24"/>
          <w:lang w:eastAsia="en-US"/>
        </w:rPr>
        <w:t>"</w:t>
      </w:r>
      <w:r w:rsidRPr="00E840FF">
        <w:rPr>
          <w:rFonts w:hint="cs"/>
          <w:b w:val="0"/>
          <w:noProof w:val="0"/>
          <w:sz w:val="24"/>
          <w:szCs w:val="24"/>
          <w:rtl/>
          <w:lang w:eastAsia="en-US"/>
        </w:rPr>
        <w:t>ח</w:t>
      </w:r>
      <w:r w:rsidRPr="00E840FF">
        <w:rPr>
          <w:b w:val="0"/>
          <w:noProof w:val="0"/>
          <w:sz w:val="24"/>
          <w:szCs w:val="24"/>
          <w:lang w:eastAsia="en-US"/>
        </w:rPr>
        <w:t xml:space="preserve"> - </w:t>
      </w:r>
      <w:r w:rsidRPr="00E840FF">
        <w:rPr>
          <w:rFonts w:hint="cs"/>
          <w:b w:val="0"/>
          <w:noProof w:val="0"/>
          <w:sz w:val="24"/>
          <w:szCs w:val="24"/>
          <w:rtl/>
          <w:lang w:eastAsia="en-US"/>
        </w:rPr>
        <w:t xml:space="preserve"> 1969 והתקנות שמכוחו. </w:t>
      </w:r>
    </w:p>
    <w:p w14:paraId="06B6CB17" w14:textId="77777777" w:rsidR="002B5153" w:rsidRDefault="002B5153" w:rsidP="002B5153">
      <w:pPr>
        <w:tabs>
          <w:tab w:val="clear" w:pos="567"/>
        </w:tabs>
        <w:ind w:left="1218"/>
        <w:contextualSpacing/>
        <w:jc w:val="both"/>
        <w:rPr>
          <w:b w:val="0"/>
          <w:noProof w:val="0"/>
          <w:sz w:val="24"/>
          <w:szCs w:val="24"/>
          <w:lang w:eastAsia="en-US"/>
        </w:rPr>
      </w:pPr>
    </w:p>
    <w:p w14:paraId="5C564AB6" w14:textId="77777777" w:rsidR="002B5153" w:rsidRDefault="002B5153" w:rsidP="002B5153">
      <w:pPr>
        <w:numPr>
          <w:ilvl w:val="1"/>
          <w:numId w:val="9"/>
        </w:numPr>
        <w:tabs>
          <w:tab w:val="clear" w:pos="567"/>
        </w:tabs>
        <w:contextualSpacing/>
        <w:jc w:val="both"/>
        <w:rPr>
          <w:b w:val="0"/>
          <w:noProof w:val="0"/>
          <w:sz w:val="24"/>
          <w:szCs w:val="24"/>
          <w:lang w:eastAsia="en-US"/>
        </w:rPr>
      </w:pPr>
      <w:r w:rsidRPr="002B5153">
        <w:rPr>
          <w:rFonts w:hint="cs"/>
          <w:b w:val="0"/>
          <w:noProof w:val="0"/>
          <w:sz w:val="24"/>
          <w:szCs w:val="24"/>
          <w:rtl/>
          <w:lang w:eastAsia="en-US"/>
        </w:rPr>
        <w:t xml:space="preserve">מציע </w:t>
      </w:r>
      <w:r>
        <w:rPr>
          <w:rFonts w:hint="cs"/>
          <w:b w:val="0"/>
          <w:noProof w:val="0"/>
          <w:sz w:val="24"/>
          <w:szCs w:val="24"/>
          <w:rtl/>
          <w:lang w:eastAsia="en-US"/>
        </w:rPr>
        <w:t xml:space="preserve">שהינו </w:t>
      </w:r>
      <w:r w:rsidRPr="002B5153">
        <w:rPr>
          <w:rFonts w:hint="cs"/>
          <w:b w:val="0"/>
          <w:noProof w:val="0"/>
          <w:sz w:val="24"/>
          <w:szCs w:val="24"/>
          <w:rtl/>
          <w:lang w:eastAsia="en-US"/>
        </w:rPr>
        <w:t xml:space="preserve">בעל ניסיון בשירותי תחזוקה לדיזל גנרטורים ומערכות סנכרון בין דיזל גנרטורים, למפעל חיוני, במהלך חמש השנים האחרונות שקדמו למועד האחרון להגשת הצעות במכרז זה, בהיקף גנרטורים דומה או גדול יותר להיקף בגינו נדרשים שירותי תחזוקה במכרז זה. </w:t>
      </w:r>
    </w:p>
    <w:p w14:paraId="59C64E65" w14:textId="77777777" w:rsidR="002B5153" w:rsidRDefault="002B5153" w:rsidP="002B5153">
      <w:pPr>
        <w:pStyle w:val="a9"/>
        <w:rPr>
          <w:b/>
          <w:sz w:val="24"/>
          <w:szCs w:val="24"/>
          <w:rtl/>
          <w:lang w:eastAsia="en-US"/>
        </w:rPr>
      </w:pPr>
    </w:p>
    <w:p w14:paraId="76605234" w14:textId="77777777" w:rsidR="002B5153" w:rsidRDefault="002B5153" w:rsidP="002B5153">
      <w:pPr>
        <w:numPr>
          <w:ilvl w:val="1"/>
          <w:numId w:val="9"/>
        </w:numPr>
        <w:tabs>
          <w:tab w:val="clear" w:pos="567"/>
        </w:tabs>
        <w:contextualSpacing/>
        <w:jc w:val="both"/>
        <w:rPr>
          <w:b w:val="0"/>
          <w:noProof w:val="0"/>
          <w:sz w:val="24"/>
          <w:szCs w:val="24"/>
          <w:lang w:eastAsia="en-US"/>
        </w:rPr>
      </w:pPr>
      <w:r w:rsidRPr="00E840FF">
        <w:rPr>
          <w:rFonts w:hint="cs"/>
          <w:b w:val="0"/>
          <w:noProof w:val="0"/>
          <w:sz w:val="24"/>
          <w:szCs w:val="24"/>
          <w:rtl/>
          <w:lang w:eastAsia="en-US"/>
        </w:rPr>
        <w:t xml:space="preserve">מציע </w:t>
      </w:r>
      <w:r>
        <w:rPr>
          <w:rFonts w:hint="cs"/>
          <w:b w:val="0"/>
          <w:noProof w:val="0"/>
          <w:sz w:val="24"/>
          <w:szCs w:val="24"/>
          <w:rtl/>
          <w:lang w:eastAsia="en-US"/>
        </w:rPr>
        <w:t xml:space="preserve">שיש ברשותו </w:t>
      </w:r>
      <w:r w:rsidRPr="00E840FF">
        <w:rPr>
          <w:rFonts w:hint="cs"/>
          <w:b w:val="0"/>
          <w:noProof w:val="0"/>
          <w:sz w:val="24"/>
          <w:szCs w:val="24"/>
          <w:rtl/>
          <w:lang w:eastAsia="en-US"/>
        </w:rPr>
        <w:t>מוקד שירות לקבלת קריאות, הפעיל 24 שעות ביממה, 7 ימים בשבוע, 365 יום בשנה</w:t>
      </w:r>
      <w:r>
        <w:rPr>
          <w:rFonts w:hint="cs"/>
          <w:b w:val="0"/>
          <w:noProof w:val="0"/>
          <w:sz w:val="24"/>
          <w:szCs w:val="24"/>
          <w:rtl/>
          <w:lang w:eastAsia="en-US"/>
        </w:rPr>
        <w:t>.</w:t>
      </w:r>
    </w:p>
    <w:p w14:paraId="3FFC78BB" w14:textId="77777777" w:rsidR="002B5153" w:rsidRDefault="002B5153" w:rsidP="002B5153">
      <w:pPr>
        <w:pStyle w:val="a9"/>
        <w:rPr>
          <w:b/>
          <w:sz w:val="24"/>
          <w:szCs w:val="24"/>
          <w:rtl/>
          <w:lang w:eastAsia="en-US"/>
        </w:rPr>
      </w:pPr>
    </w:p>
    <w:p w14:paraId="2AFC4D6C" w14:textId="77777777" w:rsidR="002B5153" w:rsidRDefault="002B5153" w:rsidP="002B5153">
      <w:pPr>
        <w:numPr>
          <w:ilvl w:val="1"/>
          <w:numId w:val="9"/>
        </w:numPr>
        <w:tabs>
          <w:tab w:val="clear" w:pos="567"/>
        </w:tabs>
        <w:contextualSpacing/>
        <w:jc w:val="both"/>
        <w:rPr>
          <w:b w:val="0"/>
          <w:noProof w:val="0"/>
          <w:sz w:val="24"/>
          <w:szCs w:val="24"/>
          <w:lang w:eastAsia="en-US"/>
        </w:rPr>
      </w:pPr>
      <w:r w:rsidRPr="002B5153">
        <w:rPr>
          <w:rFonts w:hint="cs"/>
          <w:b w:val="0"/>
          <w:noProof w:val="0"/>
          <w:sz w:val="24"/>
          <w:szCs w:val="24"/>
          <w:rtl/>
          <w:lang w:eastAsia="en-US"/>
        </w:rPr>
        <w:t xml:space="preserve">מציע </w:t>
      </w:r>
      <w:r>
        <w:rPr>
          <w:rFonts w:hint="cs"/>
          <w:b w:val="0"/>
          <w:noProof w:val="0"/>
          <w:sz w:val="24"/>
          <w:szCs w:val="24"/>
          <w:rtl/>
          <w:lang w:eastAsia="en-US"/>
        </w:rPr>
        <w:t xml:space="preserve">בעל </w:t>
      </w:r>
      <w:r w:rsidRPr="002B5153">
        <w:rPr>
          <w:rFonts w:hint="cs"/>
          <w:b w:val="0"/>
          <w:noProof w:val="0"/>
          <w:sz w:val="24"/>
          <w:szCs w:val="24"/>
          <w:rtl/>
          <w:lang w:eastAsia="en-US"/>
        </w:rPr>
        <w:t xml:space="preserve">מערך אורגני של 3 טכנאי שירות לפחות לצורך ביצוע העבודות והשירותים הנדרשים במכרז זה, </w:t>
      </w:r>
      <w:r w:rsidRPr="002B5153">
        <w:rPr>
          <w:rFonts w:hint="cs"/>
          <w:noProof w:val="0"/>
          <w:sz w:val="24"/>
          <w:szCs w:val="24"/>
          <w:rtl/>
        </w:rPr>
        <w:t>בעלי רישיון לעסוק בביצוע עבודות חשמל לפי חוק החשמל תשי"ד – 1954 והתקנות שתוקנו מכוחו</w:t>
      </w:r>
      <w:r w:rsidRPr="002B5153">
        <w:rPr>
          <w:rFonts w:hint="cs"/>
          <w:noProof w:val="0"/>
          <w:sz w:val="24"/>
          <w:szCs w:val="24"/>
          <w:rtl/>
          <w:lang w:eastAsia="en-US"/>
        </w:rPr>
        <w:t>,</w:t>
      </w:r>
      <w:r>
        <w:rPr>
          <w:rFonts w:hint="cs"/>
          <w:b w:val="0"/>
          <w:noProof w:val="0"/>
          <w:sz w:val="24"/>
          <w:szCs w:val="24"/>
          <w:rtl/>
          <w:lang w:eastAsia="en-US"/>
        </w:rPr>
        <w:t xml:space="preserve"> מסוג חשמלאי מוסמך לפחות. </w:t>
      </w:r>
    </w:p>
    <w:p w14:paraId="3B9B87CF" w14:textId="77777777" w:rsidR="002B5153" w:rsidRDefault="002B5153" w:rsidP="002B5153">
      <w:pPr>
        <w:pStyle w:val="a9"/>
        <w:rPr>
          <w:b/>
          <w:sz w:val="24"/>
          <w:szCs w:val="24"/>
          <w:rtl/>
          <w:lang w:eastAsia="en-US"/>
        </w:rPr>
      </w:pPr>
    </w:p>
    <w:p w14:paraId="73A6F572" w14:textId="77777777" w:rsidR="002B5153" w:rsidRDefault="002B5153" w:rsidP="002B5153">
      <w:pPr>
        <w:numPr>
          <w:ilvl w:val="1"/>
          <w:numId w:val="9"/>
        </w:numPr>
        <w:tabs>
          <w:tab w:val="clear" w:pos="567"/>
        </w:tabs>
        <w:contextualSpacing/>
        <w:jc w:val="both"/>
        <w:rPr>
          <w:b w:val="0"/>
          <w:noProof w:val="0"/>
          <w:sz w:val="24"/>
          <w:szCs w:val="24"/>
          <w:lang w:eastAsia="en-US"/>
        </w:rPr>
      </w:pPr>
      <w:r w:rsidRPr="00E840FF">
        <w:rPr>
          <w:rFonts w:hint="cs"/>
          <w:b w:val="0"/>
          <w:noProof w:val="0"/>
          <w:sz w:val="24"/>
          <w:szCs w:val="24"/>
          <w:rtl/>
          <w:lang w:eastAsia="en-US"/>
        </w:rPr>
        <w:t xml:space="preserve">מציע </w:t>
      </w:r>
      <w:r>
        <w:rPr>
          <w:rFonts w:hint="cs"/>
          <w:b w:val="0"/>
          <w:noProof w:val="0"/>
          <w:sz w:val="24"/>
          <w:szCs w:val="24"/>
          <w:rtl/>
          <w:lang w:eastAsia="en-US"/>
        </w:rPr>
        <w:t>ש</w:t>
      </w:r>
      <w:r w:rsidRPr="00E840FF">
        <w:rPr>
          <w:rFonts w:hint="cs"/>
          <w:b w:val="0"/>
          <w:noProof w:val="0"/>
          <w:sz w:val="24"/>
          <w:szCs w:val="24"/>
          <w:rtl/>
          <w:lang w:eastAsia="en-US"/>
        </w:rPr>
        <w:t>הינו "מפעל חיוני" כהגדרתו בחוק שירות עבודה בשעת חרום תשכ"ז–1967</w:t>
      </w:r>
      <w:r w:rsidRPr="00E840FF">
        <w:rPr>
          <w:b w:val="0"/>
          <w:noProof w:val="0"/>
          <w:sz w:val="24"/>
          <w:szCs w:val="24"/>
          <w:lang w:eastAsia="en-US"/>
        </w:rPr>
        <w:t>.</w:t>
      </w:r>
    </w:p>
    <w:p w14:paraId="4710A99D" w14:textId="77777777" w:rsidR="002B5153" w:rsidRDefault="002B5153" w:rsidP="002B5153">
      <w:pPr>
        <w:pStyle w:val="a9"/>
        <w:rPr>
          <w:sz w:val="24"/>
          <w:szCs w:val="24"/>
          <w:rtl/>
        </w:rPr>
      </w:pPr>
    </w:p>
    <w:p w14:paraId="29EC3B67" w14:textId="77777777" w:rsidR="002B5153" w:rsidRDefault="002B5153" w:rsidP="002B5153">
      <w:pPr>
        <w:numPr>
          <w:ilvl w:val="1"/>
          <w:numId w:val="9"/>
        </w:numPr>
        <w:tabs>
          <w:tab w:val="clear" w:pos="567"/>
        </w:tabs>
        <w:contextualSpacing/>
        <w:jc w:val="both"/>
        <w:rPr>
          <w:b w:val="0"/>
          <w:noProof w:val="0"/>
          <w:sz w:val="24"/>
          <w:szCs w:val="24"/>
          <w:lang w:eastAsia="en-US"/>
        </w:rPr>
      </w:pPr>
      <w:r w:rsidRPr="002B5153">
        <w:rPr>
          <w:rFonts w:hint="cs"/>
          <w:noProof w:val="0"/>
          <w:sz w:val="24"/>
          <w:szCs w:val="24"/>
          <w:rtl/>
        </w:rPr>
        <w:t xml:space="preserve">מציע שיש לו יכולת להעמיד גנרטורים חלופיים באתר המזמין, במקרים בהם תיקון התקלות נמשך מעבר לאמור בהוראות המכרז. </w:t>
      </w:r>
    </w:p>
    <w:p w14:paraId="7DDAD20B" w14:textId="77777777" w:rsidR="002B5153" w:rsidRDefault="002B5153" w:rsidP="002B5153">
      <w:pPr>
        <w:pStyle w:val="a9"/>
        <w:rPr>
          <w:b/>
          <w:sz w:val="24"/>
          <w:szCs w:val="24"/>
          <w:rtl/>
          <w:lang w:eastAsia="en-US"/>
        </w:rPr>
      </w:pPr>
    </w:p>
    <w:p w14:paraId="2D8EF4C4" w14:textId="77777777" w:rsidR="002B5153" w:rsidRDefault="002B5153" w:rsidP="002B5153">
      <w:pPr>
        <w:numPr>
          <w:ilvl w:val="1"/>
          <w:numId w:val="9"/>
        </w:numPr>
        <w:tabs>
          <w:tab w:val="clear" w:pos="567"/>
        </w:tabs>
        <w:contextualSpacing/>
        <w:jc w:val="both"/>
        <w:rPr>
          <w:b w:val="0"/>
          <w:noProof w:val="0"/>
          <w:sz w:val="24"/>
          <w:szCs w:val="24"/>
          <w:lang w:eastAsia="en-US"/>
        </w:rPr>
      </w:pPr>
      <w:r w:rsidRPr="002B5153">
        <w:rPr>
          <w:rFonts w:hint="cs"/>
          <w:b w:val="0"/>
          <w:noProof w:val="0"/>
          <w:sz w:val="24"/>
          <w:szCs w:val="24"/>
          <w:rtl/>
          <w:lang w:eastAsia="en-US"/>
        </w:rPr>
        <w:t xml:space="preserve">עמידה לכל הפחות במפרט הדרישות לרכש דיזל גנרטור, נספח א' למסמך ב'. </w:t>
      </w:r>
    </w:p>
    <w:p w14:paraId="1629241B" w14:textId="77777777" w:rsidR="002B5153" w:rsidRDefault="002B5153" w:rsidP="002B5153">
      <w:pPr>
        <w:pStyle w:val="a9"/>
        <w:rPr>
          <w:b/>
          <w:sz w:val="24"/>
          <w:szCs w:val="24"/>
          <w:rtl/>
          <w:lang w:eastAsia="en-US"/>
        </w:rPr>
      </w:pPr>
    </w:p>
    <w:p w14:paraId="7A432CD6" w14:textId="77777777" w:rsidR="009D492D" w:rsidRDefault="009D492D" w:rsidP="002B5153">
      <w:pPr>
        <w:pStyle w:val="a9"/>
        <w:rPr>
          <w:b/>
          <w:sz w:val="24"/>
          <w:szCs w:val="24"/>
          <w:rtl/>
          <w:lang w:eastAsia="en-US"/>
        </w:rPr>
      </w:pPr>
    </w:p>
    <w:p w14:paraId="7E1C0938" w14:textId="77777777" w:rsidR="009D492D" w:rsidRDefault="009D492D" w:rsidP="002B5153">
      <w:pPr>
        <w:pStyle w:val="a9"/>
        <w:rPr>
          <w:b/>
          <w:sz w:val="24"/>
          <w:szCs w:val="24"/>
          <w:rtl/>
          <w:lang w:eastAsia="en-US"/>
        </w:rPr>
      </w:pPr>
    </w:p>
    <w:p w14:paraId="6515B502" w14:textId="77777777" w:rsidR="009D492D" w:rsidRDefault="002B5153" w:rsidP="009D492D">
      <w:pPr>
        <w:numPr>
          <w:ilvl w:val="1"/>
          <w:numId w:val="9"/>
        </w:numPr>
        <w:tabs>
          <w:tab w:val="clear" w:pos="567"/>
        </w:tabs>
        <w:contextualSpacing/>
        <w:jc w:val="both"/>
        <w:rPr>
          <w:b w:val="0"/>
          <w:noProof w:val="0"/>
          <w:sz w:val="24"/>
          <w:szCs w:val="24"/>
          <w:lang w:eastAsia="en-US"/>
        </w:rPr>
      </w:pPr>
      <w:r>
        <w:rPr>
          <w:rFonts w:hint="cs"/>
          <w:b w:val="0"/>
          <w:noProof w:val="0"/>
          <w:sz w:val="24"/>
          <w:szCs w:val="24"/>
          <w:rtl/>
          <w:lang w:eastAsia="en-US"/>
        </w:rPr>
        <w:lastRenderedPageBreak/>
        <w:t>מציע שי</w:t>
      </w:r>
      <w:r w:rsidRPr="002B5153">
        <w:rPr>
          <w:rFonts w:hint="cs"/>
          <w:b w:val="0"/>
          <w:noProof w:val="0"/>
          <w:sz w:val="24"/>
          <w:szCs w:val="24"/>
          <w:rtl/>
          <w:lang w:eastAsia="en-US"/>
        </w:rPr>
        <w:t xml:space="preserve">שתתף בסיור קבלנים שיערך ביום </w:t>
      </w:r>
      <w:r w:rsidRPr="002B5153">
        <w:rPr>
          <w:rFonts w:hint="cs"/>
          <w:bCs/>
          <w:noProof w:val="0"/>
          <w:sz w:val="24"/>
          <w:szCs w:val="24"/>
          <w:rtl/>
          <w:lang w:eastAsia="en-US"/>
        </w:rPr>
        <w:t>17.07.2017</w:t>
      </w:r>
      <w:r w:rsidRPr="002B5153">
        <w:rPr>
          <w:rFonts w:hint="cs"/>
          <w:b w:val="0"/>
          <w:noProof w:val="0"/>
          <w:sz w:val="24"/>
          <w:szCs w:val="24"/>
          <w:rtl/>
          <w:lang w:eastAsia="en-US"/>
        </w:rPr>
        <w:t xml:space="preserve"> </w:t>
      </w:r>
      <w:r w:rsidRPr="009D492D">
        <w:rPr>
          <w:rFonts w:hint="cs"/>
          <w:bCs/>
          <w:noProof w:val="0"/>
          <w:sz w:val="24"/>
          <w:szCs w:val="24"/>
          <w:rtl/>
          <w:lang w:eastAsia="en-US"/>
        </w:rPr>
        <w:t>בשעה</w:t>
      </w:r>
      <w:r w:rsidRPr="002B5153">
        <w:rPr>
          <w:rFonts w:hint="cs"/>
          <w:b w:val="0"/>
          <w:noProof w:val="0"/>
          <w:sz w:val="24"/>
          <w:szCs w:val="24"/>
          <w:rtl/>
          <w:lang w:eastAsia="en-US"/>
        </w:rPr>
        <w:t xml:space="preserve"> </w:t>
      </w:r>
      <w:r w:rsidRPr="002B5153">
        <w:rPr>
          <w:rFonts w:hint="cs"/>
          <w:bCs/>
          <w:noProof w:val="0"/>
          <w:sz w:val="24"/>
          <w:szCs w:val="24"/>
          <w:rtl/>
          <w:lang w:eastAsia="en-US"/>
        </w:rPr>
        <w:t>11:00</w:t>
      </w:r>
      <w:r w:rsidRPr="002B5153">
        <w:rPr>
          <w:rFonts w:hint="cs"/>
          <w:b w:val="0"/>
          <w:noProof w:val="0"/>
          <w:sz w:val="24"/>
          <w:szCs w:val="24"/>
          <w:rtl/>
          <w:lang w:eastAsia="en-US"/>
        </w:rPr>
        <w:t xml:space="preserve"> </w:t>
      </w:r>
      <w:r w:rsidRPr="002B5153">
        <w:rPr>
          <w:rFonts w:hint="cs"/>
          <w:bCs/>
          <w:noProof w:val="0"/>
          <w:sz w:val="24"/>
          <w:szCs w:val="24"/>
          <w:rtl/>
          <w:lang w:eastAsia="en-US"/>
        </w:rPr>
        <w:t xml:space="preserve">בקומה 5 </w:t>
      </w:r>
      <w:r w:rsidRPr="009D492D">
        <w:rPr>
          <w:rFonts w:hint="cs"/>
          <w:bCs/>
          <w:noProof w:val="0"/>
          <w:sz w:val="24"/>
          <w:szCs w:val="24"/>
          <w:rtl/>
          <w:lang w:eastAsia="en-US"/>
        </w:rPr>
        <w:t>בניין אשפוז ב' (חדש) במרכז הרפואי הלל יפה</w:t>
      </w:r>
      <w:r w:rsidRPr="002B5153">
        <w:rPr>
          <w:rFonts w:hint="cs"/>
          <w:b w:val="0"/>
          <w:noProof w:val="0"/>
          <w:sz w:val="24"/>
          <w:szCs w:val="24"/>
          <w:rtl/>
          <w:lang w:eastAsia="en-US"/>
        </w:rPr>
        <w:t>. על המציע לצרף להצעה פרוטוקול סיור קבלנים חתום. אם בסיור הקבלנים יתקבלו החלטות המוסיפות, גורעות או משנות תנאי מתנאי מכרז זה, תהיינה ההחלטות שתופענה בפרוטוקול סיור הקבלנים, סופיות ומחייבות.</w:t>
      </w:r>
    </w:p>
    <w:p w14:paraId="52F72ED0" w14:textId="77777777" w:rsidR="009D492D" w:rsidRDefault="009D492D" w:rsidP="009D492D">
      <w:pPr>
        <w:tabs>
          <w:tab w:val="clear" w:pos="567"/>
        </w:tabs>
        <w:ind w:left="1218"/>
        <w:contextualSpacing/>
        <w:jc w:val="both"/>
        <w:rPr>
          <w:b w:val="0"/>
          <w:noProof w:val="0"/>
          <w:sz w:val="24"/>
          <w:szCs w:val="24"/>
          <w:lang w:eastAsia="en-US"/>
        </w:rPr>
      </w:pPr>
    </w:p>
    <w:p w14:paraId="2993233F" w14:textId="6124EE22" w:rsidR="002B5153" w:rsidRPr="009D492D" w:rsidRDefault="00566C4B" w:rsidP="00566C4B">
      <w:pPr>
        <w:numPr>
          <w:ilvl w:val="1"/>
          <w:numId w:val="9"/>
        </w:numPr>
        <w:tabs>
          <w:tab w:val="clear" w:pos="567"/>
        </w:tabs>
        <w:contextualSpacing/>
        <w:jc w:val="both"/>
        <w:rPr>
          <w:b w:val="0"/>
          <w:noProof w:val="0"/>
          <w:sz w:val="24"/>
          <w:szCs w:val="24"/>
          <w:lang w:eastAsia="en-US"/>
        </w:rPr>
      </w:pPr>
      <w:r w:rsidRPr="001E4958">
        <w:rPr>
          <w:rFonts w:hint="cs"/>
          <w:sz w:val="24"/>
          <w:szCs w:val="24"/>
          <w:rtl/>
          <w:lang w:eastAsia="en-US"/>
        </w:rPr>
        <w:t xml:space="preserve">בעלי כל האישורים והתצהירים הנדרשים לפי חוק עסקאות </w:t>
      </w:r>
      <w:r w:rsidR="002B5153" w:rsidRPr="009D492D">
        <w:rPr>
          <w:rFonts w:hint="cs"/>
          <w:b w:val="0"/>
          <w:noProof w:val="0"/>
          <w:sz w:val="24"/>
          <w:szCs w:val="24"/>
          <w:rtl/>
          <w:lang w:eastAsia="en-US"/>
        </w:rPr>
        <w:t xml:space="preserve">גופים ציבוריים , </w:t>
      </w:r>
      <w:proofErr w:type="spellStart"/>
      <w:r w:rsidR="002B5153" w:rsidRPr="009D492D">
        <w:rPr>
          <w:rFonts w:hint="cs"/>
          <w:b w:val="0"/>
          <w:noProof w:val="0"/>
          <w:sz w:val="24"/>
          <w:szCs w:val="24"/>
          <w:rtl/>
          <w:lang w:eastAsia="en-US"/>
        </w:rPr>
        <w:t>התשל"ו</w:t>
      </w:r>
      <w:proofErr w:type="spellEnd"/>
      <w:r w:rsidR="002B5153" w:rsidRPr="009D492D">
        <w:rPr>
          <w:rFonts w:hint="cs"/>
          <w:b w:val="0"/>
          <w:noProof w:val="0"/>
          <w:sz w:val="24"/>
          <w:szCs w:val="24"/>
          <w:rtl/>
          <w:lang w:eastAsia="en-US"/>
        </w:rPr>
        <w:t xml:space="preserve"> - 1976 על שם המציע לרבות:</w:t>
      </w:r>
    </w:p>
    <w:p w14:paraId="0CBBFAB0" w14:textId="77777777" w:rsidR="002B5153" w:rsidRPr="00E840FF" w:rsidRDefault="002B5153" w:rsidP="002B5153">
      <w:pPr>
        <w:tabs>
          <w:tab w:val="clear" w:pos="567"/>
        </w:tabs>
        <w:ind w:left="858"/>
        <w:contextualSpacing/>
        <w:jc w:val="both"/>
        <w:rPr>
          <w:b w:val="0"/>
          <w:noProof w:val="0"/>
          <w:sz w:val="24"/>
          <w:szCs w:val="24"/>
          <w:rtl/>
          <w:lang w:eastAsia="en-US"/>
        </w:rPr>
      </w:pPr>
    </w:p>
    <w:p w14:paraId="228CDA67" w14:textId="77777777" w:rsidR="002B5153" w:rsidRPr="00E840FF" w:rsidRDefault="002B5153" w:rsidP="002B5153">
      <w:pPr>
        <w:numPr>
          <w:ilvl w:val="0"/>
          <w:numId w:val="8"/>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אישור פקיד מורשה, רואה חשבון או יועץ מס, המעיד שהמציע מנהל פנקסי חשבונות על פי פקודת מס הכנסה [נוסח חדש] ו</w:t>
      </w:r>
      <w:hyperlink r:id="rId10" w:history="1">
        <w:r w:rsidRPr="00E840FF">
          <w:rPr>
            <w:rFonts w:hint="cs"/>
            <w:i/>
            <w:noProof w:val="0"/>
            <w:color w:val="3464BA"/>
            <w:sz w:val="24"/>
            <w:szCs w:val="24"/>
            <w:u w:val="dotted" w:color="3464BA"/>
            <w:rtl/>
            <w:lang w:eastAsia="en-US"/>
          </w:rPr>
          <w:t>חוק מס ערך מוסף, תשל"ו-1975</w:t>
        </w:r>
      </w:hyperlink>
      <w:r w:rsidRPr="00E840FF">
        <w:rPr>
          <w:rFonts w:hint="cs"/>
          <w:b w:val="0"/>
          <w:noProof w:val="0"/>
          <w:sz w:val="24"/>
          <w:szCs w:val="24"/>
          <w:rtl/>
          <w:lang w:eastAsia="en-US"/>
        </w:rPr>
        <w:t xml:space="preserve"> או שהוא פטור </w:t>
      </w:r>
      <w:proofErr w:type="spellStart"/>
      <w:r w:rsidRPr="00E840FF">
        <w:rPr>
          <w:rFonts w:hint="cs"/>
          <w:b w:val="0"/>
          <w:noProof w:val="0"/>
          <w:sz w:val="24"/>
          <w:szCs w:val="24"/>
          <w:rtl/>
          <w:lang w:eastAsia="en-US"/>
        </w:rPr>
        <w:t>מלנהלם</w:t>
      </w:r>
      <w:proofErr w:type="spellEnd"/>
      <w:r w:rsidRPr="00E840FF">
        <w:rPr>
          <w:rFonts w:hint="cs"/>
          <w:b w:val="0"/>
          <w:noProof w:val="0"/>
          <w:sz w:val="24"/>
          <w:szCs w:val="24"/>
          <w:rtl/>
          <w:lang w:eastAsia="en-US"/>
        </w:rPr>
        <w:t xml:space="preserve"> ושהוא נוהג לדווח לפקיד שומה על הכנסותיו וכן מדווח למנהל מס ערך מוסף על עסקאות שמוטל עליהן מס לפי חוק מס ערך מוסף.</w:t>
      </w:r>
    </w:p>
    <w:p w14:paraId="10A35832" w14:textId="77777777" w:rsidR="002B5153" w:rsidRPr="00E840FF" w:rsidRDefault="002B5153" w:rsidP="002B5153">
      <w:pPr>
        <w:tabs>
          <w:tab w:val="clear" w:pos="567"/>
        </w:tabs>
        <w:ind w:left="1800"/>
        <w:contextualSpacing/>
        <w:jc w:val="both"/>
        <w:rPr>
          <w:b w:val="0"/>
          <w:noProof w:val="0"/>
          <w:sz w:val="24"/>
          <w:szCs w:val="24"/>
          <w:lang w:eastAsia="en-US"/>
        </w:rPr>
      </w:pPr>
    </w:p>
    <w:p w14:paraId="657B212C" w14:textId="3A504266" w:rsidR="002B5153" w:rsidRPr="00E840FF" w:rsidRDefault="002B5153" w:rsidP="00566C4B">
      <w:pPr>
        <w:numPr>
          <w:ilvl w:val="0"/>
          <w:numId w:val="8"/>
        </w:numPr>
        <w:tabs>
          <w:tab w:val="clear" w:pos="567"/>
        </w:tabs>
        <w:contextualSpacing/>
        <w:jc w:val="both"/>
        <w:rPr>
          <w:b w:val="0"/>
          <w:noProof w:val="0"/>
          <w:sz w:val="24"/>
          <w:szCs w:val="24"/>
          <w:lang w:eastAsia="en-US"/>
        </w:rPr>
      </w:pPr>
      <w:r w:rsidRPr="00E840FF">
        <w:rPr>
          <w:rFonts w:hint="cs"/>
          <w:b w:val="0"/>
          <w:noProof w:val="0"/>
          <w:sz w:val="24"/>
          <w:szCs w:val="24"/>
          <w:rtl/>
          <w:lang w:eastAsia="en-US"/>
        </w:rPr>
        <w:t xml:space="preserve">תצהיר המאומת על ידי עורך דין, לפיו עד מועד ההתקשרות לא הורשע המציע ובעל זיקה אליו ביותר משתי עבירות לפי </w:t>
      </w:r>
      <w:hyperlink r:id="rId11" w:history="1">
        <w:r w:rsidRPr="00E840FF">
          <w:rPr>
            <w:rFonts w:hint="cs"/>
            <w:i/>
            <w:noProof w:val="0"/>
            <w:color w:val="3464BA"/>
            <w:sz w:val="24"/>
            <w:szCs w:val="24"/>
            <w:u w:val="dotted" w:color="3464BA"/>
            <w:rtl/>
            <w:lang w:eastAsia="en-US"/>
          </w:rPr>
          <w:t>חוק עובדים זרים (איסור העסקה שלא כדין והבטחת תנאים הוגנים), תשנ"א-1991</w:t>
        </w:r>
      </w:hyperlink>
      <w:r w:rsidRPr="00E840FF">
        <w:rPr>
          <w:rFonts w:hint="cs"/>
          <w:b w:val="0"/>
          <w:noProof w:val="0"/>
          <w:sz w:val="24"/>
          <w:szCs w:val="24"/>
          <w:rtl/>
          <w:lang w:eastAsia="en-US"/>
        </w:rPr>
        <w:t xml:space="preserve"> ולפי חוק שכר מינימום, תשמ"ז-1987</w:t>
      </w:r>
      <w:r w:rsidR="00566C4B">
        <w:rPr>
          <w:rFonts w:hint="cs"/>
          <w:b w:val="0"/>
          <w:noProof w:val="0"/>
          <w:sz w:val="24"/>
          <w:szCs w:val="24"/>
          <w:rtl/>
          <w:lang w:eastAsia="en-US"/>
        </w:rPr>
        <w:t>.</w:t>
      </w:r>
    </w:p>
    <w:p w14:paraId="3FB478DD" w14:textId="77777777" w:rsidR="002B5153" w:rsidRPr="00E840FF" w:rsidRDefault="002B5153" w:rsidP="002B5153">
      <w:pPr>
        <w:tabs>
          <w:tab w:val="clear" w:pos="567"/>
        </w:tabs>
        <w:ind w:left="720"/>
        <w:contextualSpacing/>
        <w:rPr>
          <w:b w:val="0"/>
          <w:noProof w:val="0"/>
          <w:sz w:val="24"/>
          <w:szCs w:val="24"/>
          <w:lang w:eastAsia="en-US"/>
        </w:rPr>
      </w:pPr>
    </w:p>
    <w:p w14:paraId="098D9500" w14:textId="46F9B86F" w:rsidR="002B5153" w:rsidRPr="00E840FF" w:rsidRDefault="002B5153" w:rsidP="00566C4B">
      <w:pPr>
        <w:numPr>
          <w:ilvl w:val="0"/>
          <w:numId w:val="8"/>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תצהיר המאומת על ידי עורך דין בדבר העסקת עובדים עם מוגבלות בהתאם לחוק</w:t>
      </w:r>
      <w:r w:rsidRPr="00E840FF">
        <w:rPr>
          <w:rFonts w:hint="cs"/>
          <w:b w:val="0"/>
          <w:noProof w:val="0"/>
          <w:sz w:val="24"/>
          <w:szCs w:val="24"/>
          <w:lang w:eastAsia="en-US"/>
        </w:rPr>
        <w:t xml:space="preserve"> </w:t>
      </w:r>
      <w:r w:rsidRPr="00E840FF">
        <w:rPr>
          <w:rFonts w:hint="cs"/>
          <w:b w:val="0"/>
          <w:noProof w:val="0"/>
          <w:sz w:val="24"/>
          <w:szCs w:val="24"/>
          <w:rtl/>
          <w:lang w:eastAsia="en-US"/>
        </w:rPr>
        <w:t>עסקאות</w:t>
      </w:r>
      <w:r w:rsidRPr="00E840FF">
        <w:rPr>
          <w:rFonts w:hint="cs"/>
          <w:b w:val="0"/>
          <w:noProof w:val="0"/>
          <w:sz w:val="24"/>
          <w:szCs w:val="24"/>
          <w:lang w:eastAsia="en-US"/>
        </w:rPr>
        <w:t xml:space="preserve"> </w:t>
      </w:r>
      <w:r w:rsidRPr="00E840FF">
        <w:rPr>
          <w:rFonts w:hint="cs"/>
          <w:b w:val="0"/>
          <w:noProof w:val="0"/>
          <w:sz w:val="24"/>
          <w:szCs w:val="24"/>
          <w:rtl/>
          <w:lang w:eastAsia="en-US"/>
        </w:rPr>
        <w:t>גופים</w:t>
      </w:r>
      <w:r w:rsidRPr="00E840FF">
        <w:rPr>
          <w:rFonts w:hint="cs"/>
          <w:b w:val="0"/>
          <w:noProof w:val="0"/>
          <w:sz w:val="24"/>
          <w:szCs w:val="24"/>
          <w:lang w:eastAsia="en-US"/>
        </w:rPr>
        <w:t xml:space="preserve"> </w:t>
      </w:r>
      <w:r w:rsidRPr="00E840FF">
        <w:rPr>
          <w:rFonts w:hint="cs"/>
          <w:b w:val="0"/>
          <w:noProof w:val="0"/>
          <w:sz w:val="24"/>
          <w:szCs w:val="24"/>
          <w:rtl/>
          <w:lang w:eastAsia="en-US"/>
        </w:rPr>
        <w:t>ציבוריים</w:t>
      </w:r>
      <w:r w:rsidRPr="00E840FF">
        <w:rPr>
          <w:rFonts w:hint="cs"/>
          <w:b w:val="0"/>
          <w:noProof w:val="0"/>
          <w:sz w:val="24"/>
          <w:szCs w:val="24"/>
          <w:lang w:eastAsia="en-US"/>
        </w:rPr>
        <w:t xml:space="preserve"> </w:t>
      </w:r>
      <w:r w:rsidRPr="00E840FF">
        <w:rPr>
          <w:rFonts w:hint="cs"/>
          <w:b w:val="0"/>
          <w:noProof w:val="0"/>
          <w:sz w:val="24"/>
          <w:szCs w:val="24"/>
          <w:rtl/>
          <w:lang w:eastAsia="en-US"/>
        </w:rPr>
        <w:t>(תיקון</w:t>
      </w:r>
      <w:r w:rsidRPr="00E840FF">
        <w:rPr>
          <w:rFonts w:hint="cs"/>
          <w:b w:val="0"/>
          <w:noProof w:val="0"/>
          <w:sz w:val="24"/>
          <w:szCs w:val="24"/>
          <w:lang w:eastAsia="en-US"/>
        </w:rPr>
        <w:t xml:space="preserve"> </w:t>
      </w:r>
      <w:r w:rsidRPr="00E840FF">
        <w:rPr>
          <w:rFonts w:hint="cs"/>
          <w:b w:val="0"/>
          <w:noProof w:val="0"/>
          <w:sz w:val="24"/>
          <w:szCs w:val="24"/>
          <w:rtl/>
          <w:lang w:eastAsia="en-US"/>
        </w:rPr>
        <w:t>מס'</w:t>
      </w:r>
      <w:r w:rsidRPr="00E840FF">
        <w:rPr>
          <w:rFonts w:hint="cs"/>
          <w:b w:val="0"/>
          <w:noProof w:val="0"/>
          <w:sz w:val="24"/>
          <w:szCs w:val="24"/>
          <w:lang w:eastAsia="en-US"/>
        </w:rPr>
        <w:t xml:space="preserve"> </w:t>
      </w:r>
      <w:r w:rsidRPr="00E840FF">
        <w:rPr>
          <w:rFonts w:hint="cs"/>
          <w:b w:val="0"/>
          <w:noProof w:val="0"/>
          <w:sz w:val="24"/>
          <w:szCs w:val="24"/>
          <w:rtl/>
          <w:lang w:eastAsia="en-US"/>
        </w:rPr>
        <w:t xml:space="preserve"> 10 והוראת</w:t>
      </w:r>
      <w:r w:rsidRPr="00E840FF">
        <w:rPr>
          <w:rFonts w:hint="cs"/>
          <w:b w:val="0"/>
          <w:noProof w:val="0"/>
          <w:sz w:val="24"/>
          <w:szCs w:val="24"/>
          <w:lang w:eastAsia="en-US"/>
        </w:rPr>
        <w:t xml:space="preserve"> </w:t>
      </w:r>
      <w:r w:rsidRPr="00E840FF">
        <w:rPr>
          <w:rFonts w:hint="cs"/>
          <w:b w:val="0"/>
          <w:noProof w:val="0"/>
          <w:sz w:val="24"/>
          <w:szCs w:val="24"/>
          <w:rtl/>
          <w:lang w:eastAsia="en-US"/>
        </w:rPr>
        <w:t>שעה)</w:t>
      </w:r>
      <w:r w:rsidRPr="00E840FF">
        <w:rPr>
          <w:rFonts w:hint="cs"/>
          <w:b w:val="0"/>
          <w:noProof w:val="0"/>
          <w:sz w:val="24"/>
          <w:szCs w:val="24"/>
          <w:lang w:eastAsia="en-US"/>
        </w:rPr>
        <w:t xml:space="preserve"> </w:t>
      </w:r>
      <w:r w:rsidRPr="00E840FF">
        <w:rPr>
          <w:rFonts w:hint="cs"/>
          <w:b w:val="0"/>
          <w:noProof w:val="0"/>
          <w:sz w:val="24"/>
          <w:szCs w:val="24"/>
          <w:rtl/>
          <w:lang w:eastAsia="en-US"/>
        </w:rPr>
        <w:t>התשע</w:t>
      </w:r>
      <w:r w:rsidRPr="00E840FF">
        <w:rPr>
          <w:b w:val="0"/>
          <w:noProof w:val="0"/>
          <w:sz w:val="24"/>
          <w:szCs w:val="24"/>
          <w:lang w:eastAsia="en-US"/>
        </w:rPr>
        <w:t>"</w:t>
      </w:r>
      <w:r w:rsidRPr="00E840FF">
        <w:rPr>
          <w:rFonts w:hint="cs"/>
          <w:b w:val="0"/>
          <w:noProof w:val="0"/>
          <w:sz w:val="24"/>
          <w:szCs w:val="24"/>
          <w:rtl/>
          <w:lang w:eastAsia="en-US"/>
        </w:rPr>
        <w:t>ו-2016 ולחוק שוויון זכויות לאנשים עם מוגב</w:t>
      </w:r>
      <w:r w:rsidR="00566C4B">
        <w:rPr>
          <w:rFonts w:hint="cs"/>
          <w:b w:val="0"/>
          <w:noProof w:val="0"/>
          <w:sz w:val="24"/>
          <w:szCs w:val="24"/>
          <w:rtl/>
          <w:lang w:eastAsia="en-US"/>
        </w:rPr>
        <w:t xml:space="preserve">לות, </w:t>
      </w:r>
      <w:proofErr w:type="spellStart"/>
      <w:r w:rsidR="00566C4B">
        <w:rPr>
          <w:rFonts w:hint="cs"/>
          <w:b w:val="0"/>
          <w:noProof w:val="0"/>
          <w:sz w:val="24"/>
          <w:szCs w:val="24"/>
          <w:rtl/>
          <w:lang w:eastAsia="en-US"/>
        </w:rPr>
        <w:t>התשנ"ח</w:t>
      </w:r>
      <w:proofErr w:type="spellEnd"/>
      <w:r w:rsidR="00566C4B">
        <w:rPr>
          <w:rFonts w:hint="cs"/>
          <w:b w:val="0"/>
          <w:noProof w:val="0"/>
          <w:sz w:val="24"/>
          <w:szCs w:val="24"/>
          <w:rtl/>
          <w:lang w:eastAsia="en-US"/>
        </w:rPr>
        <w:t xml:space="preserve"> – 1998.</w:t>
      </w:r>
    </w:p>
    <w:p w14:paraId="1799C4E5" w14:textId="77777777" w:rsidR="002B5153" w:rsidRPr="00E840FF" w:rsidRDefault="002B5153" w:rsidP="002B5153">
      <w:pPr>
        <w:ind w:left="1134" w:hanging="414"/>
        <w:jc w:val="both"/>
        <w:rPr>
          <w:sz w:val="24"/>
          <w:szCs w:val="24"/>
          <w:highlight w:val="yellow"/>
          <w:lang w:eastAsia="en-US"/>
        </w:rPr>
      </w:pPr>
    </w:p>
    <w:p w14:paraId="012338E5" w14:textId="362009A7" w:rsidR="002B5153" w:rsidRPr="00566C4B" w:rsidRDefault="002B5153" w:rsidP="00566C4B">
      <w:pPr>
        <w:numPr>
          <w:ilvl w:val="1"/>
          <w:numId w:val="9"/>
        </w:numPr>
        <w:tabs>
          <w:tab w:val="clear" w:pos="567"/>
        </w:tabs>
        <w:contextualSpacing/>
        <w:jc w:val="both"/>
        <w:rPr>
          <w:sz w:val="24"/>
          <w:szCs w:val="24"/>
          <w:lang w:eastAsia="en-US"/>
        </w:rPr>
      </w:pPr>
      <w:r w:rsidRPr="00566C4B">
        <w:rPr>
          <w:rFonts w:hint="cs"/>
          <w:sz w:val="24"/>
          <w:szCs w:val="24"/>
          <w:rtl/>
          <w:lang w:eastAsia="en-US"/>
        </w:rPr>
        <w:t xml:space="preserve">מציע </w:t>
      </w:r>
      <w:r w:rsidR="00566C4B" w:rsidRPr="00566C4B">
        <w:rPr>
          <w:rFonts w:hint="cs"/>
          <w:sz w:val="24"/>
          <w:szCs w:val="24"/>
          <w:rtl/>
          <w:lang w:eastAsia="en-US"/>
        </w:rPr>
        <w:t>ש</w:t>
      </w:r>
      <w:r w:rsidRPr="00566C4B">
        <w:rPr>
          <w:rFonts w:hint="cs"/>
          <w:sz w:val="24"/>
          <w:szCs w:val="24"/>
          <w:rtl/>
          <w:lang w:eastAsia="en-US"/>
        </w:rPr>
        <w:t>הינו אזרח ישראלי ואם הינו תאגיד – תאגיד הרשום כדין בישראל.</w:t>
      </w:r>
    </w:p>
    <w:p w14:paraId="3F4A6968" w14:textId="77777777" w:rsidR="002B5153" w:rsidRPr="00566C4B" w:rsidRDefault="002B5153" w:rsidP="00566C4B">
      <w:pPr>
        <w:tabs>
          <w:tab w:val="clear" w:pos="567"/>
        </w:tabs>
        <w:ind w:left="1218"/>
        <w:contextualSpacing/>
        <w:jc w:val="both"/>
        <w:rPr>
          <w:sz w:val="24"/>
          <w:szCs w:val="24"/>
          <w:rtl/>
          <w:lang w:eastAsia="en-US"/>
        </w:rPr>
      </w:pPr>
    </w:p>
    <w:p w14:paraId="24BA87D0" w14:textId="7F47EAC5" w:rsidR="002B5153" w:rsidRPr="00566C4B" w:rsidRDefault="002B5153" w:rsidP="00566C4B">
      <w:pPr>
        <w:numPr>
          <w:ilvl w:val="1"/>
          <w:numId w:val="9"/>
        </w:numPr>
        <w:tabs>
          <w:tab w:val="clear" w:pos="567"/>
        </w:tabs>
        <w:contextualSpacing/>
        <w:jc w:val="both"/>
        <w:rPr>
          <w:sz w:val="24"/>
          <w:szCs w:val="24"/>
          <w:lang w:eastAsia="en-US"/>
        </w:rPr>
      </w:pPr>
      <w:r w:rsidRPr="00566C4B">
        <w:rPr>
          <w:rFonts w:hint="cs"/>
          <w:sz w:val="24"/>
          <w:szCs w:val="24"/>
          <w:rtl/>
          <w:lang w:eastAsia="en-US"/>
        </w:rPr>
        <w:t xml:space="preserve">מציע </w:t>
      </w:r>
      <w:r w:rsidR="00566C4B">
        <w:rPr>
          <w:rFonts w:hint="cs"/>
          <w:sz w:val="24"/>
          <w:szCs w:val="24"/>
          <w:rtl/>
          <w:lang w:eastAsia="en-US"/>
        </w:rPr>
        <w:t>ש</w:t>
      </w:r>
      <w:r w:rsidRPr="00566C4B">
        <w:rPr>
          <w:rFonts w:hint="cs"/>
          <w:sz w:val="24"/>
          <w:szCs w:val="24"/>
          <w:rtl/>
          <w:lang w:eastAsia="en-US"/>
        </w:rPr>
        <w:t xml:space="preserve">לא קיימים </w:t>
      </w:r>
      <w:r w:rsidR="00566C4B">
        <w:rPr>
          <w:rFonts w:hint="cs"/>
          <w:sz w:val="24"/>
          <w:szCs w:val="24"/>
          <w:rtl/>
          <w:lang w:eastAsia="en-US"/>
        </w:rPr>
        <w:t xml:space="preserve">לו </w:t>
      </w:r>
      <w:r w:rsidRPr="00566C4B">
        <w:rPr>
          <w:rFonts w:hint="cs"/>
          <w:sz w:val="24"/>
          <w:szCs w:val="24"/>
          <w:rtl/>
          <w:lang w:eastAsia="en-US"/>
        </w:rPr>
        <w:t xml:space="preserve">כל חובות לרשם החברות והוא אינו חברה מפרת חוק או שהיא </w:t>
      </w:r>
      <w:r w:rsidR="00566C4B">
        <w:rPr>
          <w:rFonts w:hint="cs"/>
          <w:sz w:val="24"/>
          <w:szCs w:val="24"/>
          <w:rtl/>
          <w:lang w:eastAsia="en-US"/>
        </w:rPr>
        <w:tab/>
      </w:r>
      <w:r w:rsidRPr="00566C4B">
        <w:rPr>
          <w:rFonts w:hint="cs"/>
          <w:sz w:val="24"/>
          <w:szCs w:val="24"/>
          <w:rtl/>
          <w:lang w:eastAsia="en-US"/>
        </w:rPr>
        <w:t>בהתראה לפני רישום כחברה מפרת חוק.</w:t>
      </w:r>
    </w:p>
    <w:p w14:paraId="22F8EB04" w14:textId="77777777" w:rsidR="002B5153" w:rsidRPr="00566C4B" w:rsidRDefault="002B5153" w:rsidP="00566C4B">
      <w:pPr>
        <w:tabs>
          <w:tab w:val="clear" w:pos="567"/>
        </w:tabs>
        <w:ind w:left="1218"/>
        <w:contextualSpacing/>
        <w:jc w:val="both"/>
        <w:rPr>
          <w:sz w:val="24"/>
          <w:szCs w:val="24"/>
          <w:lang w:eastAsia="en-US"/>
        </w:rPr>
      </w:pPr>
    </w:p>
    <w:p w14:paraId="20FE1A08" w14:textId="26E8148E" w:rsidR="00566C4B" w:rsidRDefault="00566C4B" w:rsidP="0081388C">
      <w:pPr>
        <w:numPr>
          <w:ilvl w:val="1"/>
          <w:numId w:val="9"/>
        </w:numPr>
        <w:tabs>
          <w:tab w:val="clear" w:pos="567"/>
        </w:tabs>
        <w:contextualSpacing/>
        <w:jc w:val="both"/>
        <w:rPr>
          <w:sz w:val="24"/>
          <w:szCs w:val="24"/>
          <w:lang w:eastAsia="en-US"/>
        </w:rPr>
      </w:pPr>
      <w:r>
        <w:rPr>
          <w:rFonts w:hint="cs"/>
          <w:sz w:val="24"/>
          <w:szCs w:val="24"/>
          <w:rtl/>
          <w:lang w:eastAsia="en-US"/>
        </w:rPr>
        <w:t>מציע שי</w:t>
      </w:r>
      <w:r w:rsidR="002B5153" w:rsidRPr="00566C4B">
        <w:rPr>
          <w:rFonts w:hint="cs"/>
          <w:sz w:val="24"/>
          <w:szCs w:val="24"/>
          <w:rtl/>
          <w:lang w:eastAsia="en-US"/>
        </w:rPr>
        <w:t xml:space="preserve">צרף להצעתו המחאה בנקאית או ערבות בנקאית/חברת ביטוח אוטונומית, לא </w:t>
      </w:r>
      <w:r>
        <w:rPr>
          <w:rFonts w:hint="cs"/>
          <w:sz w:val="24"/>
          <w:szCs w:val="24"/>
          <w:rtl/>
          <w:lang w:eastAsia="en-US"/>
        </w:rPr>
        <w:tab/>
      </w:r>
      <w:r w:rsidR="002B5153" w:rsidRPr="00566C4B">
        <w:rPr>
          <w:rFonts w:hint="cs"/>
          <w:sz w:val="24"/>
          <w:szCs w:val="24"/>
          <w:rtl/>
          <w:lang w:eastAsia="en-US"/>
        </w:rPr>
        <w:t xml:space="preserve">צמודה, לפקודת המזמין, על סך 43,000 ש"ח להבטחת קיום תנאי מסמכי המכרז, עפ"י </w:t>
      </w:r>
      <w:r>
        <w:rPr>
          <w:rFonts w:hint="cs"/>
          <w:sz w:val="24"/>
          <w:szCs w:val="24"/>
          <w:rtl/>
          <w:lang w:eastAsia="en-US"/>
        </w:rPr>
        <w:tab/>
      </w:r>
      <w:r w:rsidR="002B5153" w:rsidRPr="00566C4B">
        <w:rPr>
          <w:rFonts w:hint="cs"/>
          <w:sz w:val="24"/>
          <w:szCs w:val="24"/>
          <w:rtl/>
          <w:lang w:eastAsia="en-US"/>
        </w:rPr>
        <w:t>הנוסח המצ</w:t>
      </w:r>
      <w:r w:rsidR="00215E6F">
        <w:rPr>
          <w:rFonts w:hint="cs"/>
          <w:sz w:val="24"/>
          <w:szCs w:val="24"/>
          <w:rtl/>
          <w:lang w:eastAsia="en-US"/>
        </w:rPr>
        <w:t>ורף</w:t>
      </w:r>
      <w:r w:rsidR="002B5153" w:rsidRPr="00566C4B">
        <w:rPr>
          <w:rFonts w:hint="cs"/>
          <w:sz w:val="24"/>
          <w:szCs w:val="24"/>
          <w:rtl/>
          <w:lang w:eastAsia="en-US"/>
        </w:rPr>
        <w:t xml:space="preserve"> למכרז. הערבות תהיה בתוקף עד ליום </w:t>
      </w:r>
      <w:bookmarkStart w:id="0" w:name="_GoBack"/>
      <w:bookmarkEnd w:id="0"/>
      <w:r w:rsidR="0081388C" w:rsidRPr="0081388C">
        <w:rPr>
          <w:rFonts w:hint="cs"/>
          <w:sz w:val="24"/>
          <w:szCs w:val="24"/>
          <w:rtl/>
          <w:lang w:eastAsia="en-US"/>
        </w:rPr>
        <w:t>02</w:t>
      </w:r>
      <w:r w:rsidR="002B5153" w:rsidRPr="0081388C">
        <w:rPr>
          <w:rFonts w:hint="cs"/>
          <w:sz w:val="24"/>
          <w:szCs w:val="24"/>
          <w:rtl/>
          <w:lang w:eastAsia="en-US"/>
        </w:rPr>
        <w:t>.</w:t>
      </w:r>
      <w:r w:rsidR="0081388C" w:rsidRPr="0081388C">
        <w:rPr>
          <w:rFonts w:hint="cs"/>
          <w:sz w:val="24"/>
          <w:szCs w:val="24"/>
          <w:rtl/>
          <w:lang w:eastAsia="en-US"/>
        </w:rPr>
        <w:t>10</w:t>
      </w:r>
      <w:r w:rsidR="002B5153" w:rsidRPr="0081388C">
        <w:rPr>
          <w:rFonts w:hint="cs"/>
          <w:sz w:val="24"/>
          <w:szCs w:val="24"/>
          <w:rtl/>
          <w:lang w:eastAsia="en-US"/>
        </w:rPr>
        <w:t>.2017.</w:t>
      </w:r>
    </w:p>
    <w:p w14:paraId="6B1C5E6E" w14:textId="77777777" w:rsidR="00566C4B" w:rsidRPr="00215E6F" w:rsidRDefault="00566C4B" w:rsidP="00566C4B">
      <w:pPr>
        <w:pStyle w:val="a9"/>
        <w:rPr>
          <w:sz w:val="24"/>
          <w:szCs w:val="24"/>
          <w:rtl/>
          <w:lang w:eastAsia="en-US"/>
        </w:rPr>
      </w:pPr>
    </w:p>
    <w:p w14:paraId="7917114D" w14:textId="4507D018" w:rsidR="002B5153" w:rsidRPr="00566C4B" w:rsidRDefault="00566C4B" w:rsidP="00566C4B">
      <w:pPr>
        <w:tabs>
          <w:tab w:val="clear" w:pos="567"/>
        </w:tabs>
        <w:ind w:left="1218"/>
        <w:contextualSpacing/>
        <w:jc w:val="both"/>
        <w:rPr>
          <w:sz w:val="24"/>
          <w:szCs w:val="24"/>
          <w:rtl/>
          <w:lang w:eastAsia="en-US"/>
        </w:rPr>
      </w:pPr>
      <w:r>
        <w:rPr>
          <w:rFonts w:hint="cs"/>
          <w:sz w:val="24"/>
          <w:szCs w:val="24"/>
          <w:rtl/>
          <w:lang w:eastAsia="en-US"/>
        </w:rPr>
        <w:tab/>
      </w:r>
      <w:r w:rsidR="002B5153" w:rsidRPr="00566C4B">
        <w:rPr>
          <w:rFonts w:hint="cs"/>
          <w:sz w:val="24"/>
          <w:szCs w:val="24"/>
          <w:rtl/>
          <w:lang w:eastAsia="en-US"/>
        </w:rPr>
        <w:t xml:space="preserve">הערבות תוחזר למציע שהצעתו לא תזכה במכרז, המציע שהצעתו תזכה במכרז יידרש </w:t>
      </w:r>
      <w:r>
        <w:rPr>
          <w:rFonts w:hint="cs"/>
          <w:sz w:val="24"/>
          <w:szCs w:val="24"/>
          <w:rtl/>
          <w:lang w:eastAsia="en-US"/>
        </w:rPr>
        <w:tab/>
      </w:r>
      <w:r w:rsidR="002B5153" w:rsidRPr="00566C4B">
        <w:rPr>
          <w:rFonts w:hint="cs"/>
          <w:sz w:val="24"/>
          <w:szCs w:val="24"/>
          <w:rtl/>
          <w:lang w:eastAsia="en-US"/>
        </w:rPr>
        <w:t xml:space="preserve">להחליף ערבות זו בערבות כאמור בהסכם </w:t>
      </w:r>
      <w:r>
        <w:rPr>
          <w:rFonts w:hint="cs"/>
          <w:sz w:val="24"/>
          <w:szCs w:val="24"/>
          <w:rtl/>
          <w:lang w:eastAsia="en-US"/>
        </w:rPr>
        <w:t>המצורף למסמכי המכרז</w:t>
      </w:r>
      <w:r w:rsidR="002B5153" w:rsidRPr="00566C4B">
        <w:rPr>
          <w:rFonts w:hint="cs"/>
          <w:sz w:val="24"/>
          <w:szCs w:val="24"/>
          <w:rtl/>
          <w:lang w:eastAsia="en-US"/>
        </w:rPr>
        <w:t>.</w:t>
      </w:r>
    </w:p>
    <w:p w14:paraId="04FFB06F" w14:textId="57C70375" w:rsidR="002B5153" w:rsidRPr="00566C4B" w:rsidRDefault="00566C4B" w:rsidP="00566C4B">
      <w:pPr>
        <w:tabs>
          <w:tab w:val="clear" w:pos="567"/>
        </w:tabs>
        <w:ind w:left="1218"/>
        <w:contextualSpacing/>
        <w:jc w:val="both"/>
        <w:rPr>
          <w:sz w:val="24"/>
          <w:szCs w:val="24"/>
          <w:rtl/>
          <w:lang w:eastAsia="en-US"/>
        </w:rPr>
      </w:pPr>
      <w:r>
        <w:rPr>
          <w:rFonts w:hint="cs"/>
          <w:sz w:val="24"/>
          <w:szCs w:val="24"/>
          <w:rtl/>
          <w:lang w:eastAsia="en-US"/>
        </w:rPr>
        <w:tab/>
      </w:r>
      <w:r w:rsidR="002B5153" w:rsidRPr="00566C4B">
        <w:rPr>
          <w:rFonts w:hint="cs"/>
          <w:sz w:val="24"/>
          <w:szCs w:val="24"/>
          <w:rtl/>
          <w:lang w:eastAsia="en-US"/>
        </w:rPr>
        <w:t>לא תתקבל ערבות של צד ג' כלשהו.</w:t>
      </w:r>
    </w:p>
    <w:p w14:paraId="602056BB" w14:textId="0CF718D8" w:rsidR="002B5153" w:rsidRPr="00566C4B" w:rsidRDefault="00566C4B" w:rsidP="00566C4B">
      <w:pPr>
        <w:tabs>
          <w:tab w:val="clear" w:pos="567"/>
        </w:tabs>
        <w:ind w:left="1218"/>
        <w:contextualSpacing/>
        <w:jc w:val="both"/>
        <w:rPr>
          <w:sz w:val="24"/>
          <w:szCs w:val="24"/>
          <w:rtl/>
          <w:lang w:eastAsia="en-US"/>
        </w:rPr>
      </w:pPr>
      <w:r>
        <w:rPr>
          <w:rFonts w:hint="cs"/>
          <w:sz w:val="24"/>
          <w:szCs w:val="24"/>
          <w:rtl/>
          <w:lang w:eastAsia="en-US"/>
        </w:rPr>
        <w:tab/>
      </w:r>
      <w:r w:rsidR="002B5153" w:rsidRPr="00566C4B">
        <w:rPr>
          <w:rFonts w:hint="cs"/>
          <w:sz w:val="24"/>
          <w:szCs w:val="24"/>
          <w:rtl/>
          <w:lang w:eastAsia="en-US"/>
        </w:rPr>
        <w:t xml:space="preserve">המזמין יהא רשאי להגיש את הערבות לגביה כל  אימת שהמציע לא יעמוד בהתחייבויותיו </w:t>
      </w:r>
      <w:r>
        <w:rPr>
          <w:rFonts w:hint="cs"/>
          <w:sz w:val="24"/>
          <w:szCs w:val="24"/>
          <w:rtl/>
          <w:lang w:eastAsia="en-US"/>
        </w:rPr>
        <w:tab/>
      </w:r>
      <w:r w:rsidR="002B5153" w:rsidRPr="00566C4B">
        <w:rPr>
          <w:rFonts w:hint="cs"/>
          <w:sz w:val="24"/>
          <w:szCs w:val="24"/>
          <w:rtl/>
          <w:lang w:eastAsia="en-US"/>
        </w:rPr>
        <w:t>על פי תנאי מסמכי המכרז.</w:t>
      </w:r>
    </w:p>
    <w:p w14:paraId="68BA1E35" w14:textId="77777777" w:rsidR="00566C4B" w:rsidRDefault="00566C4B" w:rsidP="00566C4B">
      <w:pPr>
        <w:tabs>
          <w:tab w:val="clear" w:pos="567"/>
        </w:tabs>
        <w:ind w:left="1218"/>
        <w:contextualSpacing/>
        <w:jc w:val="both"/>
        <w:rPr>
          <w:sz w:val="24"/>
          <w:szCs w:val="24"/>
          <w:lang w:eastAsia="en-US"/>
        </w:rPr>
      </w:pPr>
    </w:p>
    <w:p w14:paraId="617320D0" w14:textId="77777777" w:rsidR="00566C4B" w:rsidRDefault="002B5153" w:rsidP="00566C4B">
      <w:pPr>
        <w:numPr>
          <w:ilvl w:val="1"/>
          <w:numId w:val="9"/>
        </w:numPr>
        <w:tabs>
          <w:tab w:val="clear" w:pos="567"/>
        </w:tabs>
        <w:contextualSpacing/>
        <w:jc w:val="both"/>
        <w:rPr>
          <w:sz w:val="24"/>
          <w:szCs w:val="24"/>
          <w:lang w:eastAsia="en-US"/>
        </w:rPr>
      </w:pPr>
      <w:r w:rsidRPr="00566C4B">
        <w:rPr>
          <w:rFonts w:hint="cs"/>
          <w:b w:val="0"/>
          <w:noProof w:val="0"/>
          <w:sz w:val="24"/>
          <w:szCs w:val="24"/>
          <w:rtl/>
          <w:lang w:eastAsia="en-US"/>
        </w:rPr>
        <w:t xml:space="preserve">מציע </w:t>
      </w:r>
      <w:r w:rsidR="00566C4B">
        <w:rPr>
          <w:rFonts w:hint="cs"/>
          <w:b w:val="0"/>
          <w:noProof w:val="0"/>
          <w:sz w:val="24"/>
          <w:szCs w:val="24"/>
          <w:rtl/>
          <w:lang w:eastAsia="en-US"/>
        </w:rPr>
        <w:t>ש</w:t>
      </w:r>
      <w:r w:rsidRPr="00566C4B">
        <w:rPr>
          <w:rFonts w:hint="cs"/>
          <w:b w:val="0"/>
          <w:noProof w:val="0"/>
          <w:sz w:val="24"/>
          <w:szCs w:val="24"/>
          <w:rtl/>
          <w:lang w:eastAsia="en-US"/>
        </w:rPr>
        <w:t>יגיש הצעת מחיר עבור כל הסעיפים המפורטים בטופס הצעת המחיר.</w:t>
      </w:r>
    </w:p>
    <w:p w14:paraId="64A2C023" w14:textId="77777777" w:rsidR="00566C4B" w:rsidRDefault="00566C4B" w:rsidP="00566C4B">
      <w:pPr>
        <w:tabs>
          <w:tab w:val="clear" w:pos="567"/>
        </w:tabs>
        <w:ind w:left="1218"/>
        <w:contextualSpacing/>
        <w:jc w:val="both"/>
        <w:rPr>
          <w:sz w:val="24"/>
          <w:szCs w:val="24"/>
          <w:lang w:eastAsia="en-US"/>
        </w:rPr>
      </w:pPr>
    </w:p>
    <w:p w14:paraId="720C4CE7" w14:textId="53F9268A" w:rsidR="004454BC" w:rsidRPr="00566C4B" w:rsidRDefault="004454BC" w:rsidP="00566C4B">
      <w:pPr>
        <w:numPr>
          <w:ilvl w:val="1"/>
          <w:numId w:val="9"/>
        </w:numPr>
        <w:tabs>
          <w:tab w:val="clear" w:pos="567"/>
        </w:tabs>
        <w:contextualSpacing/>
        <w:jc w:val="both"/>
        <w:rPr>
          <w:sz w:val="24"/>
          <w:szCs w:val="24"/>
          <w:lang w:eastAsia="en-US"/>
        </w:rPr>
      </w:pPr>
      <w:r w:rsidRPr="00566C4B">
        <w:rPr>
          <w:rFonts w:hint="cs"/>
          <w:sz w:val="24"/>
          <w:szCs w:val="24"/>
          <w:rtl/>
          <w:lang w:eastAsia="en-US"/>
        </w:rPr>
        <w:t xml:space="preserve">תנאים אלה מהווים דרישה מוקדמת להשתתפות במכרז, אי מילוי תנאי ו/או אי צירוף </w:t>
      </w:r>
      <w:r w:rsidR="00566C4B">
        <w:rPr>
          <w:rFonts w:hint="cs"/>
          <w:sz w:val="24"/>
          <w:szCs w:val="24"/>
          <w:rtl/>
          <w:lang w:eastAsia="en-US"/>
        </w:rPr>
        <w:tab/>
        <w:t xml:space="preserve">מסמך </w:t>
      </w:r>
      <w:r w:rsidRPr="00566C4B">
        <w:rPr>
          <w:rFonts w:hint="cs"/>
          <w:sz w:val="24"/>
          <w:szCs w:val="24"/>
          <w:rtl/>
          <w:lang w:eastAsia="en-US"/>
        </w:rPr>
        <w:t xml:space="preserve">כלשהו </w:t>
      </w:r>
      <w:r w:rsidRPr="00566C4B">
        <w:rPr>
          <w:rFonts w:hint="cs"/>
          <w:sz w:val="24"/>
          <w:szCs w:val="24"/>
          <w:u w:val="single"/>
          <w:rtl/>
          <w:lang w:eastAsia="en-US"/>
        </w:rPr>
        <w:t>יגרום לפסילת ההצעה על הסף</w:t>
      </w:r>
      <w:r w:rsidRPr="00566C4B">
        <w:rPr>
          <w:rFonts w:hint="cs"/>
          <w:sz w:val="24"/>
          <w:szCs w:val="24"/>
          <w:rtl/>
          <w:lang w:eastAsia="en-US"/>
        </w:rPr>
        <w:t xml:space="preserve"> ובטרם הדיון בועדת המכרזים.</w:t>
      </w:r>
    </w:p>
    <w:p w14:paraId="5CEF1FAB" w14:textId="77777777" w:rsidR="004454BC" w:rsidRPr="001E4958" w:rsidRDefault="004454BC" w:rsidP="004454BC">
      <w:pPr>
        <w:rPr>
          <w:sz w:val="24"/>
          <w:szCs w:val="24"/>
          <w:rtl/>
          <w:lang w:eastAsia="en-US"/>
        </w:rPr>
      </w:pPr>
    </w:p>
    <w:p w14:paraId="1772439A" w14:textId="77777777" w:rsidR="00566FDA" w:rsidRDefault="004454BC" w:rsidP="00566FDA">
      <w:pPr>
        <w:numPr>
          <w:ilvl w:val="0"/>
          <w:numId w:val="2"/>
        </w:numPr>
        <w:tabs>
          <w:tab w:val="clear" w:pos="567"/>
          <w:tab w:val="left" w:pos="720"/>
        </w:tabs>
        <w:jc w:val="both"/>
        <w:rPr>
          <w:bCs/>
          <w:sz w:val="24"/>
          <w:szCs w:val="24"/>
        </w:rPr>
      </w:pPr>
      <w:r w:rsidRPr="001E4958">
        <w:rPr>
          <w:rFonts w:hint="cs"/>
          <w:bCs/>
          <w:sz w:val="24"/>
          <w:szCs w:val="24"/>
          <w:rtl/>
        </w:rPr>
        <w:t>דרישות כלליות למכרז:</w:t>
      </w:r>
    </w:p>
    <w:p w14:paraId="07A0293D" w14:textId="77777777" w:rsidR="00566FDA" w:rsidRDefault="00566FDA" w:rsidP="00566FDA">
      <w:pPr>
        <w:tabs>
          <w:tab w:val="clear" w:pos="567"/>
          <w:tab w:val="left" w:pos="720"/>
        </w:tabs>
        <w:ind w:left="720"/>
        <w:jc w:val="both"/>
        <w:rPr>
          <w:bCs/>
          <w:sz w:val="24"/>
          <w:szCs w:val="24"/>
          <w:rtl/>
        </w:rPr>
      </w:pPr>
    </w:p>
    <w:p w14:paraId="5BD81FB2" w14:textId="77777777" w:rsidR="00566FDA" w:rsidRDefault="00566FDA" w:rsidP="00566FDA">
      <w:pPr>
        <w:numPr>
          <w:ilvl w:val="1"/>
          <w:numId w:val="10"/>
        </w:numPr>
        <w:tabs>
          <w:tab w:val="clear" w:pos="567"/>
          <w:tab w:val="left" w:pos="720"/>
        </w:tabs>
        <w:ind w:hanging="202"/>
        <w:jc w:val="both"/>
        <w:rPr>
          <w:bCs/>
          <w:sz w:val="24"/>
          <w:szCs w:val="24"/>
        </w:rPr>
      </w:pPr>
      <w:r w:rsidRPr="00566FDA">
        <w:rPr>
          <w:rFonts w:hint="cs"/>
          <w:b w:val="0"/>
          <w:noProof w:val="0"/>
          <w:sz w:val="24"/>
          <w:szCs w:val="24"/>
          <w:rtl/>
          <w:lang w:eastAsia="en-US"/>
        </w:rPr>
        <w:t xml:space="preserve">מציע </w:t>
      </w:r>
      <w:r>
        <w:rPr>
          <w:rFonts w:hint="cs"/>
          <w:b w:val="0"/>
          <w:noProof w:val="0"/>
          <w:sz w:val="24"/>
          <w:szCs w:val="24"/>
          <w:rtl/>
          <w:lang w:eastAsia="en-US"/>
        </w:rPr>
        <w:t>ש</w:t>
      </w:r>
      <w:r w:rsidRPr="00566FDA">
        <w:rPr>
          <w:rFonts w:hint="cs"/>
          <w:b w:val="0"/>
          <w:noProof w:val="0"/>
          <w:sz w:val="24"/>
          <w:szCs w:val="24"/>
          <w:rtl/>
          <w:lang w:eastAsia="en-US"/>
        </w:rPr>
        <w:t xml:space="preserve">יש </w:t>
      </w:r>
      <w:r>
        <w:rPr>
          <w:rFonts w:hint="cs"/>
          <w:b w:val="0"/>
          <w:noProof w:val="0"/>
          <w:sz w:val="24"/>
          <w:szCs w:val="24"/>
          <w:rtl/>
          <w:lang w:eastAsia="en-US"/>
        </w:rPr>
        <w:t xml:space="preserve">לו </w:t>
      </w:r>
      <w:r w:rsidRPr="00566FDA">
        <w:rPr>
          <w:rFonts w:hint="cs"/>
          <w:b w:val="0"/>
          <w:noProof w:val="0"/>
          <w:sz w:val="24"/>
          <w:szCs w:val="24"/>
          <w:rtl/>
          <w:lang w:eastAsia="en-US"/>
        </w:rPr>
        <w:t xml:space="preserve">את היכולת לספק את הטובין, לבצע את העבודות והשירותים על פי דרישות </w:t>
      </w:r>
      <w:r>
        <w:rPr>
          <w:rFonts w:hint="cs"/>
          <w:b w:val="0"/>
          <w:noProof w:val="0"/>
          <w:sz w:val="24"/>
          <w:szCs w:val="24"/>
          <w:rtl/>
          <w:lang w:eastAsia="en-US"/>
        </w:rPr>
        <w:tab/>
      </w:r>
      <w:r w:rsidRPr="00566FDA">
        <w:rPr>
          <w:rFonts w:hint="cs"/>
          <w:b w:val="0"/>
          <w:noProof w:val="0"/>
          <w:sz w:val="24"/>
          <w:szCs w:val="24"/>
          <w:rtl/>
          <w:lang w:eastAsia="en-US"/>
        </w:rPr>
        <w:t>המכרז.</w:t>
      </w:r>
    </w:p>
    <w:p w14:paraId="2499B887" w14:textId="77777777" w:rsidR="00566FDA" w:rsidRDefault="00566FDA" w:rsidP="00566FDA">
      <w:pPr>
        <w:tabs>
          <w:tab w:val="clear" w:pos="567"/>
          <w:tab w:val="left" w:pos="720"/>
        </w:tabs>
        <w:ind w:left="1080"/>
        <w:jc w:val="both"/>
        <w:rPr>
          <w:bCs/>
          <w:sz w:val="24"/>
          <w:szCs w:val="24"/>
        </w:rPr>
      </w:pPr>
    </w:p>
    <w:p w14:paraId="6C5BE128" w14:textId="77777777" w:rsidR="00566FDA" w:rsidRDefault="00566FDA" w:rsidP="00566FDA">
      <w:pPr>
        <w:numPr>
          <w:ilvl w:val="1"/>
          <w:numId w:val="10"/>
        </w:numPr>
        <w:tabs>
          <w:tab w:val="clear" w:pos="567"/>
          <w:tab w:val="left" w:pos="720"/>
        </w:tabs>
        <w:ind w:hanging="202"/>
        <w:jc w:val="both"/>
        <w:rPr>
          <w:bCs/>
          <w:sz w:val="24"/>
          <w:szCs w:val="24"/>
        </w:rPr>
      </w:pPr>
      <w:r>
        <w:rPr>
          <w:rFonts w:hint="cs"/>
          <w:b w:val="0"/>
          <w:noProof w:val="0"/>
          <w:sz w:val="24"/>
          <w:szCs w:val="24"/>
          <w:rtl/>
          <w:lang w:eastAsia="en-US"/>
        </w:rPr>
        <w:t>מציע שי</w:t>
      </w:r>
      <w:r w:rsidRPr="00566FDA">
        <w:rPr>
          <w:rFonts w:hint="cs"/>
          <w:b w:val="0"/>
          <w:noProof w:val="0"/>
          <w:sz w:val="24"/>
          <w:szCs w:val="24"/>
          <w:rtl/>
          <w:lang w:eastAsia="en-US"/>
        </w:rPr>
        <w:t>חתום על מסמכי המכרז במקומות המיועדים לכך.</w:t>
      </w:r>
    </w:p>
    <w:p w14:paraId="095A8030" w14:textId="77777777" w:rsidR="00566FDA" w:rsidRDefault="00566FDA" w:rsidP="00566FDA">
      <w:pPr>
        <w:pStyle w:val="a9"/>
        <w:rPr>
          <w:b/>
          <w:sz w:val="24"/>
          <w:szCs w:val="24"/>
          <w:rtl/>
          <w:lang w:eastAsia="en-US"/>
        </w:rPr>
      </w:pPr>
    </w:p>
    <w:p w14:paraId="1A85E496" w14:textId="77777777" w:rsidR="00566FDA" w:rsidRDefault="00566FDA" w:rsidP="00566FDA">
      <w:pPr>
        <w:numPr>
          <w:ilvl w:val="1"/>
          <w:numId w:val="10"/>
        </w:numPr>
        <w:tabs>
          <w:tab w:val="clear" w:pos="567"/>
          <w:tab w:val="left" w:pos="720"/>
        </w:tabs>
        <w:ind w:hanging="202"/>
        <w:jc w:val="both"/>
        <w:rPr>
          <w:bCs/>
          <w:sz w:val="24"/>
          <w:szCs w:val="24"/>
        </w:rPr>
      </w:pPr>
      <w:r w:rsidRPr="00566FDA">
        <w:rPr>
          <w:rFonts w:hint="cs"/>
          <w:b w:val="0"/>
          <w:noProof w:val="0"/>
          <w:sz w:val="24"/>
          <w:szCs w:val="24"/>
          <w:rtl/>
          <w:lang w:eastAsia="en-US"/>
        </w:rPr>
        <w:t xml:space="preserve">מציע </w:t>
      </w:r>
      <w:r>
        <w:rPr>
          <w:rFonts w:hint="cs"/>
          <w:b w:val="0"/>
          <w:noProof w:val="0"/>
          <w:sz w:val="24"/>
          <w:szCs w:val="24"/>
          <w:rtl/>
          <w:lang w:eastAsia="en-US"/>
        </w:rPr>
        <w:t>ש</w:t>
      </w:r>
      <w:r w:rsidRPr="00566FDA">
        <w:rPr>
          <w:rFonts w:hint="cs"/>
          <w:b w:val="0"/>
          <w:noProof w:val="0"/>
          <w:sz w:val="24"/>
          <w:szCs w:val="24"/>
          <w:rtl/>
          <w:lang w:eastAsia="en-US"/>
        </w:rPr>
        <w:t xml:space="preserve">מתחייב לעמוד בדרישות ובהתחייבויות לשמירת סודיות ואבטחת מידע המופיעות </w:t>
      </w:r>
      <w:r>
        <w:rPr>
          <w:rFonts w:hint="cs"/>
          <w:b w:val="0"/>
          <w:noProof w:val="0"/>
          <w:sz w:val="24"/>
          <w:szCs w:val="24"/>
          <w:rtl/>
          <w:lang w:eastAsia="en-US"/>
        </w:rPr>
        <w:tab/>
        <w:t>ב</w:t>
      </w:r>
      <w:r w:rsidRPr="00566FDA">
        <w:rPr>
          <w:rFonts w:hint="cs"/>
          <w:b w:val="0"/>
          <w:noProof w:val="0"/>
          <w:sz w:val="24"/>
          <w:szCs w:val="24"/>
          <w:rtl/>
          <w:lang w:eastAsia="en-US"/>
        </w:rPr>
        <w:t xml:space="preserve">מסמכי המכרז. </w:t>
      </w:r>
    </w:p>
    <w:p w14:paraId="7B79B1F7" w14:textId="77777777" w:rsidR="00566FDA" w:rsidRDefault="00566FDA" w:rsidP="00566FDA">
      <w:pPr>
        <w:pStyle w:val="a9"/>
        <w:rPr>
          <w:b/>
          <w:sz w:val="24"/>
          <w:szCs w:val="24"/>
          <w:rtl/>
        </w:rPr>
      </w:pPr>
    </w:p>
    <w:p w14:paraId="6472E413" w14:textId="77777777" w:rsidR="00215E6F" w:rsidRDefault="00566FDA" w:rsidP="00215E6F">
      <w:pPr>
        <w:numPr>
          <w:ilvl w:val="1"/>
          <w:numId w:val="10"/>
        </w:numPr>
        <w:tabs>
          <w:tab w:val="clear" w:pos="567"/>
          <w:tab w:val="left" w:pos="720"/>
        </w:tabs>
        <w:ind w:hanging="202"/>
        <w:jc w:val="both"/>
        <w:rPr>
          <w:bCs/>
          <w:sz w:val="24"/>
          <w:szCs w:val="24"/>
        </w:rPr>
      </w:pPr>
      <w:r w:rsidRPr="00566FDA">
        <w:rPr>
          <w:rFonts w:hint="cs"/>
          <w:b w:val="0"/>
          <w:noProof w:val="0"/>
          <w:sz w:val="24"/>
          <w:szCs w:val="24"/>
          <w:rtl/>
        </w:rPr>
        <w:t xml:space="preserve">מציע </w:t>
      </w:r>
      <w:r>
        <w:rPr>
          <w:rFonts w:hint="cs"/>
          <w:b w:val="0"/>
          <w:noProof w:val="0"/>
          <w:sz w:val="24"/>
          <w:szCs w:val="24"/>
          <w:rtl/>
        </w:rPr>
        <w:t>ש</w:t>
      </w:r>
      <w:r w:rsidRPr="00566FDA">
        <w:rPr>
          <w:rFonts w:hint="cs"/>
          <w:b w:val="0"/>
          <w:noProof w:val="0"/>
          <w:sz w:val="24"/>
          <w:szCs w:val="24"/>
          <w:rtl/>
        </w:rPr>
        <w:t xml:space="preserve">מתחייב לאכוף את כל החוקים, תקנות, דרישות, נהלים </w:t>
      </w:r>
      <w:proofErr w:type="spellStart"/>
      <w:r w:rsidRPr="00566FDA">
        <w:rPr>
          <w:rFonts w:hint="cs"/>
          <w:b w:val="0"/>
          <w:noProof w:val="0"/>
          <w:sz w:val="24"/>
          <w:szCs w:val="24"/>
          <w:rtl/>
        </w:rPr>
        <w:t>וכיוצב</w:t>
      </w:r>
      <w:proofErr w:type="spellEnd"/>
      <w:r w:rsidRPr="00566FDA">
        <w:rPr>
          <w:rFonts w:hint="cs"/>
          <w:b w:val="0"/>
          <w:noProof w:val="0"/>
          <w:sz w:val="24"/>
          <w:szCs w:val="24"/>
          <w:rtl/>
        </w:rPr>
        <w:t>' בנושא בטיחות</w:t>
      </w:r>
      <w:r w:rsidRPr="00566FDA">
        <w:rPr>
          <w:rFonts w:hint="cs"/>
          <w:b w:val="0"/>
          <w:noProof w:val="0"/>
          <w:sz w:val="24"/>
          <w:szCs w:val="24"/>
          <w:rtl/>
          <w:lang w:eastAsia="en-US"/>
        </w:rPr>
        <w:t xml:space="preserve"> </w:t>
      </w:r>
      <w:r>
        <w:rPr>
          <w:rFonts w:hint="cs"/>
          <w:b w:val="0"/>
          <w:noProof w:val="0"/>
          <w:sz w:val="24"/>
          <w:szCs w:val="24"/>
          <w:rtl/>
          <w:lang w:eastAsia="en-US"/>
        </w:rPr>
        <w:tab/>
      </w:r>
      <w:r w:rsidRPr="00566FDA">
        <w:rPr>
          <w:rFonts w:hint="cs"/>
          <w:b w:val="0"/>
          <w:noProof w:val="0"/>
          <w:sz w:val="24"/>
          <w:szCs w:val="24"/>
          <w:rtl/>
          <w:lang w:eastAsia="en-US"/>
        </w:rPr>
        <w:t>ו</w:t>
      </w:r>
      <w:r>
        <w:rPr>
          <w:rFonts w:hint="cs"/>
          <w:b w:val="0"/>
          <w:noProof w:val="0"/>
          <w:sz w:val="24"/>
          <w:szCs w:val="24"/>
          <w:rtl/>
        </w:rPr>
        <w:t>י</w:t>
      </w:r>
      <w:r w:rsidRPr="00566FDA">
        <w:rPr>
          <w:rFonts w:hint="cs"/>
          <w:b w:val="0"/>
          <w:noProof w:val="0"/>
          <w:sz w:val="24"/>
          <w:szCs w:val="24"/>
          <w:rtl/>
        </w:rPr>
        <w:t xml:space="preserve">חתום על נספח הבטיחות </w:t>
      </w:r>
      <w:r>
        <w:rPr>
          <w:rFonts w:hint="cs"/>
          <w:b w:val="0"/>
          <w:noProof w:val="0"/>
          <w:sz w:val="24"/>
          <w:szCs w:val="24"/>
          <w:rtl/>
        </w:rPr>
        <w:t xml:space="preserve">המצורף </w:t>
      </w:r>
      <w:r w:rsidRPr="00566FDA">
        <w:rPr>
          <w:rFonts w:hint="cs"/>
          <w:b w:val="0"/>
          <w:noProof w:val="0"/>
          <w:sz w:val="24"/>
          <w:szCs w:val="24"/>
          <w:rtl/>
        </w:rPr>
        <w:t>למסמכי המכרז, במידה והצעתו תזכה.</w:t>
      </w:r>
    </w:p>
    <w:p w14:paraId="11BACE39" w14:textId="77777777" w:rsidR="00215E6F" w:rsidRDefault="00215E6F" w:rsidP="00215E6F">
      <w:pPr>
        <w:pStyle w:val="a9"/>
        <w:rPr>
          <w:b/>
          <w:sz w:val="24"/>
          <w:szCs w:val="24"/>
          <w:rtl/>
          <w:lang w:eastAsia="en-US"/>
        </w:rPr>
      </w:pPr>
    </w:p>
    <w:p w14:paraId="0FD941CA" w14:textId="321F6653" w:rsidR="00566FDA" w:rsidRPr="00215E6F" w:rsidRDefault="00566FDA" w:rsidP="00215E6F">
      <w:pPr>
        <w:numPr>
          <w:ilvl w:val="1"/>
          <w:numId w:val="10"/>
        </w:numPr>
        <w:tabs>
          <w:tab w:val="clear" w:pos="567"/>
          <w:tab w:val="left" w:pos="720"/>
        </w:tabs>
        <w:ind w:hanging="202"/>
        <w:jc w:val="both"/>
        <w:rPr>
          <w:bCs/>
          <w:sz w:val="24"/>
          <w:szCs w:val="24"/>
        </w:rPr>
      </w:pPr>
      <w:r w:rsidRPr="00215E6F">
        <w:rPr>
          <w:rFonts w:hint="cs"/>
          <w:b w:val="0"/>
          <w:noProof w:val="0"/>
          <w:sz w:val="24"/>
          <w:szCs w:val="24"/>
          <w:rtl/>
          <w:lang w:eastAsia="en-US"/>
        </w:rPr>
        <w:lastRenderedPageBreak/>
        <w:t>מציע שמתחייב לבצע את העבודות בהתאם לכל דין לרבות בהתאם לחוק החשמל, תשי"ד –</w:t>
      </w:r>
      <w:r w:rsidR="00215E6F">
        <w:rPr>
          <w:rFonts w:hint="cs"/>
          <w:b w:val="0"/>
          <w:noProof w:val="0"/>
          <w:sz w:val="24"/>
          <w:szCs w:val="24"/>
          <w:rtl/>
          <w:lang w:eastAsia="en-US"/>
        </w:rPr>
        <w:tab/>
        <w:t>1954</w:t>
      </w:r>
      <w:r w:rsidR="00215E6F" w:rsidRPr="00215E6F">
        <w:rPr>
          <w:rFonts w:hint="cs"/>
          <w:b w:val="0"/>
          <w:noProof w:val="0"/>
          <w:sz w:val="24"/>
          <w:szCs w:val="24"/>
          <w:rtl/>
          <w:lang w:eastAsia="en-US"/>
        </w:rPr>
        <w:t xml:space="preserve">, </w:t>
      </w:r>
      <w:r w:rsidRPr="00215E6F">
        <w:rPr>
          <w:rFonts w:hint="cs"/>
          <w:b w:val="0"/>
          <w:noProof w:val="0"/>
          <w:sz w:val="24"/>
          <w:szCs w:val="24"/>
          <w:rtl/>
          <w:lang w:eastAsia="en-US"/>
        </w:rPr>
        <w:t>התקנות הרלוונטיות שמכוחו ועל פי כל דין.</w:t>
      </w:r>
    </w:p>
    <w:p w14:paraId="466C248C" w14:textId="77777777" w:rsidR="00215E6F" w:rsidRPr="00E840FF" w:rsidRDefault="00215E6F" w:rsidP="00215E6F">
      <w:pPr>
        <w:tabs>
          <w:tab w:val="clear" w:pos="567"/>
        </w:tabs>
        <w:ind w:left="1440"/>
        <w:contextualSpacing/>
        <w:jc w:val="both"/>
        <w:rPr>
          <w:b w:val="0"/>
          <w:noProof w:val="0"/>
          <w:sz w:val="24"/>
          <w:szCs w:val="24"/>
          <w:lang w:eastAsia="en-US"/>
        </w:rPr>
      </w:pPr>
    </w:p>
    <w:p w14:paraId="0B3B8476" w14:textId="2FD6CB2D" w:rsidR="00215E6F" w:rsidRPr="00215E6F" w:rsidRDefault="004454BC" w:rsidP="00215E6F">
      <w:pPr>
        <w:numPr>
          <w:ilvl w:val="0"/>
          <w:numId w:val="2"/>
        </w:numPr>
        <w:tabs>
          <w:tab w:val="clear" w:pos="567"/>
          <w:tab w:val="left" w:pos="720"/>
          <w:tab w:val="num" w:pos="1381"/>
        </w:tabs>
        <w:jc w:val="both"/>
        <w:rPr>
          <w:b w:val="0"/>
          <w:sz w:val="24"/>
          <w:szCs w:val="24"/>
        </w:rPr>
      </w:pPr>
      <w:r w:rsidRPr="00215E6F">
        <w:rPr>
          <w:rFonts w:hint="cs"/>
          <w:b w:val="0"/>
          <w:sz w:val="24"/>
          <w:szCs w:val="24"/>
          <w:rtl/>
        </w:rPr>
        <w:t xml:space="preserve">הזוכה במכרז יספק </w:t>
      </w:r>
      <w:r w:rsidRPr="00215E6F">
        <w:rPr>
          <w:rFonts w:hint="cs"/>
          <w:sz w:val="24"/>
          <w:szCs w:val="24"/>
          <w:rtl/>
        </w:rPr>
        <w:t xml:space="preserve">את הטובין </w:t>
      </w:r>
      <w:r w:rsidR="00215E6F" w:rsidRPr="00215E6F">
        <w:rPr>
          <w:rFonts w:hint="cs"/>
          <w:b w:val="0"/>
          <w:sz w:val="24"/>
          <w:szCs w:val="24"/>
          <w:rtl/>
        </w:rPr>
        <w:t xml:space="preserve">לא יאוחר מ-6 חודשים מיום חתימת הסכם ההתקשרות ו/או מיום הוצאת הזמנה, אלא אם כן נקבע אחרת בין הצדדים. העבודות יושלמו תוך 3 חודשים מיום חתימת הסכם ההתקשרות ו/או מיום הוצאת הזמנת עבודה, אלא אם כן נקבע אחרת בין הצדדים. השירותים יסופקו מיד עם החתימה על הסכם ההתקשרות ו/או מיום סיום תקופת אחריות יצרן לטובין הרלוונטיים. </w:t>
      </w:r>
    </w:p>
    <w:p w14:paraId="2A549DEE" w14:textId="77777777" w:rsidR="00215E6F" w:rsidRPr="00215E6F" w:rsidRDefault="00215E6F" w:rsidP="00215E6F">
      <w:pPr>
        <w:tabs>
          <w:tab w:val="clear" w:pos="567"/>
          <w:tab w:val="left" w:pos="720"/>
        </w:tabs>
        <w:jc w:val="both"/>
        <w:rPr>
          <w:b w:val="0"/>
          <w:sz w:val="24"/>
          <w:szCs w:val="24"/>
        </w:rPr>
      </w:pPr>
    </w:p>
    <w:p w14:paraId="43790468" w14:textId="77777777" w:rsidR="004454BC" w:rsidRPr="001E4958" w:rsidRDefault="004454BC" w:rsidP="004454BC">
      <w:pPr>
        <w:numPr>
          <w:ilvl w:val="0"/>
          <w:numId w:val="2"/>
        </w:numPr>
        <w:tabs>
          <w:tab w:val="clear" w:pos="567"/>
          <w:tab w:val="left" w:pos="720"/>
        </w:tabs>
        <w:jc w:val="both"/>
        <w:rPr>
          <w:b w:val="0"/>
          <w:sz w:val="24"/>
          <w:szCs w:val="24"/>
        </w:rPr>
      </w:pPr>
      <w:r w:rsidRPr="001E4958">
        <w:rPr>
          <w:rFonts w:hint="cs"/>
          <w:sz w:val="24"/>
          <w:szCs w:val="24"/>
          <w:rtl/>
          <w:lang w:eastAsia="en-US"/>
        </w:rPr>
        <w:t xml:space="preserve">ההצעות במכרז יישארו בתוקף לתקופה של 90 יום מהמועד האחרון להגשת ההצעות במכרז. </w:t>
      </w:r>
    </w:p>
    <w:p w14:paraId="14AAE486" w14:textId="77777777" w:rsidR="004454BC" w:rsidRPr="001E4958" w:rsidRDefault="004454BC" w:rsidP="004454BC">
      <w:pPr>
        <w:pStyle w:val="a9"/>
        <w:rPr>
          <w:rFonts w:cs="David"/>
          <w:sz w:val="24"/>
          <w:szCs w:val="24"/>
        </w:rPr>
      </w:pPr>
    </w:p>
    <w:p w14:paraId="7B0D9AE1" w14:textId="6A1F47B9" w:rsidR="004454BC" w:rsidRPr="001E4958" w:rsidRDefault="004454BC" w:rsidP="00215E6F">
      <w:pPr>
        <w:numPr>
          <w:ilvl w:val="0"/>
          <w:numId w:val="2"/>
        </w:numPr>
        <w:tabs>
          <w:tab w:val="clear" w:pos="567"/>
          <w:tab w:val="left" w:pos="720"/>
        </w:tabs>
        <w:jc w:val="both"/>
        <w:rPr>
          <w:b w:val="0"/>
          <w:sz w:val="24"/>
          <w:szCs w:val="24"/>
          <w:rtl/>
        </w:rPr>
      </w:pPr>
      <w:r w:rsidRPr="001E4958">
        <w:rPr>
          <w:rFonts w:hint="cs"/>
          <w:sz w:val="24"/>
          <w:szCs w:val="24"/>
          <w:rtl/>
        </w:rPr>
        <w:t>את ההצעה יש להגי</w:t>
      </w:r>
      <w:r w:rsidRPr="001E4958">
        <w:rPr>
          <w:rFonts w:hint="cs"/>
          <w:sz w:val="24"/>
          <w:szCs w:val="24"/>
          <w:rtl/>
          <w:lang w:eastAsia="en-US"/>
        </w:rPr>
        <w:t>ש</w:t>
      </w:r>
      <w:r w:rsidRPr="001E4958">
        <w:rPr>
          <w:rFonts w:hint="cs"/>
          <w:bCs/>
          <w:sz w:val="24"/>
          <w:szCs w:val="24"/>
          <w:rtl/>
          <w:lang w:eastAsia="en-US"/>
        </w:rPr>
        <w:t xml:space="preserve"> </w:t>
      </w:r>
      <w:r w:rsidRPr="001E4958">
        <w:rPr>
          <w:rFonts w:hint="cs"/>
          <w:b w:val="0"/>
          <w:bCs/>
          <w:sz w:val="24"/>
          <w:szCs w:val="24"/>
          <w:rtl/>
          <w:lang w:eastAsia="en-US"/>
        </w:rPr>
        <w:t xml:space="preserve">עד ליום </w:t>
      </w:r>
      <w:r w:rsidR="00215E6F">
        <w:rPr>
          <w:rFonts w:hint="cs"/>
          <w:b w:val="0"/>
          <w:bCs/>
          <w:sz w:val="24"/>
          <w:szCs w:val="24"/>
          <w:rtl/>
          <w:lang w:eastAsia="en-US"/>
        </w:rPr>
        <w:t>02</w:t>
      </w:r>
      <w:r w:rsidRPr="001E4958">
        <w:rPr>
          <w:rFonts w:hint="cs"/>
          <w:b w:val="0"/>
          <w:bCs/>
          <w:sz w:val="24"/>
          <w:szCs w:val="24"/>
          <w:rtl/>
          <w:lang w:eastAsia="en-US"/>
        </w:rPr>
        <w:t>.</w:t>
      </w:r>
      <w:r w:rsidR="00215E6F">
        <w:rPr>
          <w:rFonts w:hint="cs"/>
          <w:b w:val="0"/>
          <w:bCs/>
          <w:sz w:val="24"/>
          <w:szCs w:val="24"/>
          <w:rtl/>
          <w:lang w:eastAsia="en-US"/>
        </w:rPr>
        <w:t>08</w:t>
      </w:r>
      <w:r w:rsidRPr="001E4958">
        <w:rPr>
          <w:rFonts w:hint="cs"/>
          <w:b w:val="0"/>
          <w:bCs/>
          <w:sz w:val="24"/>
          <w:szCs w:val="24"/>
          <w:rtl/>
          <w:lang w:eastAsia="en-US"/>
        </w:rPr>
        <w:t xml:space="preserve">.2017 בשעה 13:00, </w:t>
      </w:r>
      <w:r w:rsidRPr="00215E6F">
        <w:rPr>
          <w:rFonts w:hint="cs"/>
          <w:b w:val="0"/>
          <w:bCs/>
          <w:sz w:val="24"/>
          <w:szCs w:val="24"/>
          <w:rtl/>
        </w:rPr>
        <w:t>לתיבת המכרזים, שבמשרדי המזמין, משרדו של המנהל האדמיניסטרטיבי, בבנין אשפוז א'</w:t>
      </w:r>
      <w:r w:rsidRPr="001E4958">
        <w:rPr>
          <w:rFonts w:hint="cs"/>
          <w:sz w:val="24"/>
          <w:szCs w:val="24"/>
          <w:rtl/>
        </w:rPr>
        <w:t>. הצעה שתגיע לאחר המועד הנ"ל תפסל.</w:t>
      </w:r>
    </w:p>
    <w:p w14:paraId="53FB9E67" w14:textId="77777777" w:rsidR="004454BC" w:rsidRPr="001E4958" w:rsidRDefault="004454BC" w:rsidP="004454BC">
      <w:pPr>
        <w:pStyle w:val="a9"/>
        <w:rPr>
          <w:rFonts w:cs="David"/>
          <w:sz w:val="24"/>
          <w:szCs w:val="24"/>
          <w:rtl/>
        </w:rPr>
      </w:pPr>
    </w:p>
    <w:p w14:paraId="76F8A836" w14:textId="48D7E005" w:rsidR="004454BC" w:rsidRPr="001E4958" w:rsidRDefault="004454BC" w:rsidP="00215E6F">
      <w:pPr>
        <w:numPr>
          <w:ilvl w:val="0"/>
          <w:numId w:val="2"/>
        </w:numPr>
        <w:tabs>
          <w:tab w:val="clear" w:pos="567"/>
          <w:tab w:val="left" w:pos="720"/>
        </w:tabs>
        <w:jc w:val="both"/>
        <w:rPr>
          <w:b w:val="0"/>
          <w:noProof w:val="0"/>
          <w:sz w:val="24"/>
          <w:szCs w:val="24"/>
          <w:rtl/>
        </w:rPr>
      </w:pPr>
      <w:r w:rsidRPr="001E4958">
        <w:rPr>
          <w:rFonts w:hint="cs"/>
          <w:sz w:val="24"/>
          <w:szCs w:val="24"/>
          <w:rtl/>
        </w:rPr>
        <w:t xml:space="preserve">לפרטים נוספים ניתן לפנות בכתב למר </w:t>
      </w:r>
      <w:r w:rsidRPr="001E4958">
        <w:rPr>
          <w:rFonts w:hint="cs"/>
          <w:b w:val="0"/>
          <w:noProof w:val="0"/>
          <w:sz w:val="24"/>
          <w:szCs w:val="24"/>
          <w:rtl/>
        </w:rPr>
        <w:t>שאדי בדר, ע. מנהל אדמיניסטרטיבי, באמצעות:</w:t>
      </w:r>
    </w:p>
    <w:p w14:paraId="3C5A14CE" w14:textId="77777777" w:rsidR="004454BC" w:rsidRPr="001E4958" w:rsidRDefault="004454BC" w:rsidP="004454BC">
      <w:pPr>
        <w:tabs>
          <w:tab w:val="clear" w:pos="567"/>
          <w:tab w:val="left" w:pos="720"/>
        </w:tabs>
        <w:ind w:left="720"/>
        <w:jc w:val="both"/>
        <w:rPr>
          <w:sz w:val="24"/>
          <w:szCs w:val="24"/>
          <w:rtl/>
          <w:lang w:eastAsia="en-US"/>
        </w:rPr>
      </w:pPr>
      <w:r w:rsidRPr="001E4958">
        <w:rPr>
          <w:rFonts w:hint="cs"/>
          <w:b w:val="0"/>
          <w:noProof w:val="0"/>
          <w:sz w:val="24"/>
          <w:szCs w:val="24"/>
          <w:rtl/>
        </w:rPr>
        <w:t xml:space="preserve">פקס 04-6344752, טל- 04-6188307, כתובת ת.ד. 169 חדרה או בדוא"ל </w:t>
      </w:r>
      <w:hyperlink r:id="rId12" w:history="1">
        <w:r w:rsidRPr="001E4958">
          <w:rPr>
            <w:rStyle w:val="Hyperlink"/>
            <w:i/>
            <w:noProof w:val="0"/>
            <w:color w:val="3464BA"/>
            <w:sz w:val="24"/>
            <w:szCs w:val="24"/>
            <w:u w:val="dotted" w:color="3464BA"/>
          </w:rPr>
          <w:t>shadib@hy.health.gov.il</w:t>
        </w:r>
      </w:hyperlink>
      <w:r w:rsidRPr="001E4958">
        <w:rPr>
          <w:rFonts w:hint="cs"/>
          <w:sz w:val="24"/>
          <w:szCs w:val="24"/>
          <w:rtl/>
          <w:lang w:eastAsia="en-US"/>
        </w:rPr>
        <w:t xml:space="preserve">. </w:t>
      </w:r>
    </w:p>
    <w:p w14:paraId="66DCFFF8" w14:textId="77777777" w:rsidR="004454BC" w:rsidRPr="001E4958" w:rsidRDefault="004454BC" w:rsidP="004454BC">
      <w:pPr>
        <w:tabs>
          <w:tab w:val="clear" w:pos="567"/>
          <w:tab w:val="left" w:pos="720"/>
        </w:tabs>
        <w:ind w:left="720"/>
        <w:jc w:val="both"/>
        <w:rPr>
          <w:sz w:val="24"/>
          <w:szCs w:val="24"/>
          <w:rtl/>
          <w:lang w:eastAsia="en-US"/>
        </w:rPr>
      </w:pPr>
      <w:r w:rsidRPr="001E4958">
        <w:rPr>
          <w:rFonts w:hint="cs"/>
          <w:sz w:val="24"/>
          <w:szCs w:val="24"/>
          <w:rtl/>
          <w:lang w:eastAsia="en-US"/>
        </w:rPr>
        <w:t xml:space="preserve">המזמין לא יתחשב בפרטים או מידע שנמסרו ע"י גורם אחר. </w:t>
      </w:r>
    </w:p>
    <w:p w14:paraId="4754C4D4" w14:textId="21EB9D70" w:rsidR="004454BC" w:rsidRPr="001E4958" w:rsidRDefault="004454BC" w:rsidP="00215E6F">
      <w:pPr>
        <w:ind w:left="720"/>
        <w:jc w:val="both"/>
        <w:rPr>
          <w:sz w:val="24"/>
          <w:szCs w:val="24"/>
        </w:rPr>
      </w:pPr>
      <w:r w:rsidRPr="001E4958">
        <w:rPr>
          <w:rFonts w:hint="cs"/>
          <w:b w:val="0"/>
          <w:bCs/>
          <w:sz w:val="24"/>
          <w:szCs w:val="24"/>
          <w:rtl/>
          <w:lang w:eastAsia="en-US"/>
        </w:rPr>
        <w:t xml:space="preserve">פניות יתקבלו עד ליום </w:t>
      </w:r>
      <w:r w:rsidR="00215E6F">
        <w:rPr>
          <w:rFonts w:hint="cs"/>
          <w:b w:val="0"/>
          <w:bCs/>
          <w:sz w:val="24"/>
          <w:szCs w:val="24"/>
          <w:rtl/>
          <w:lang w:eastAsia="en-US"/>
        </w:rPr>
        <w:t>23</w:t>
      </w:r>
      <w:r w:rsidRPr="001E4958">
        <w:rPr>
          <w:rFonts w:hint="cs"/>
          <w:b w:val="0"/>
          <w:bCs/>
          <w:sz w:val="24"/>
          <w:szCs w:val="24"/>
          <w:rtl/>
          <w:lang w:eastAsia="en-US"/>
        </w:rPr>
        <w:t>.</w:t>
      </w:r>
      <w:r w:rsidR="00215E6F">
        <w:rPr>
          <w:rFonts w:hint="cs"/>
          <w:b w:val="0"/>
          <w:bCs/>
          <w:sz w:val="24"/>
          <w:szCs w:val="24"/>
          <w:rtl/>
          <w:lang w:eastAsia="en-US"/>
        </w:rPr>
        <w:t>07</w:t>
      </w:r>
      <w:r w:rsidRPr="001E4958">
        <w:rPr>
          <w:rFonts w:hint="cs"/>
          <w:b w:val="0"/>
          <w:bCs/>
          <w:sz w:val="24"/>
          <w:szCs w:val="24"/>
          <w:rtl/>
          <w:lang w:eastAsia="en-US"/>
        </w:rPr>
        <w:t>.2017 בלבד</w:t>
      </w:r>
      <w:r w:rsidRPr="001E4958">
        <w:rPr>
          <w:rFonts w:hint="cs"/>
          <w:sz w:val="24"/>
          <w:szCs w:val="24"/>
          <w:rtl/>
          <w:lang w:eastAsia="en-US"/>
        </w:rPr>
        <w:t>, מציע שלא יגיש פניה עד למועד זה יראוהו כמסכים לתנאי המכרז במלואם וכמוותר על קבלת פרטים נוספים והבהרות.</w:t>
      </w:r>
    </w:p>
    <w:p w14:paraId="1A0FDCE6" w14:textId="77777777" w:rsidR="004454BC" w:rsidRPr="001E4958" w:rsidRDefault="004454BC" w:rsidP="004454BC">
      <w:pPr>
        <w:ind w:left="720"/>
        <w:jc w:val="both"/>
        <w:rPr>
          <w:sz w:val="24"/>
          <w:szCs w:val="24"/>
          <w:rtl/>
        </w:rPr>
      </w:pPr>
    </w:p>
    <w:p w14:paraId="6D9A1BE6" w14:textId="77777777" w:rsidR="004454BC" w:rsidRPr="001E4958" w:rsidRDefault="004454BC" w:rsidP="004454BC">
      <w:pPr>
        <w:numPr>
          <w:ilvl w:val="0"/>
          <w:numId w:val="2"/>
        </w:numPr>
        <w:tabs>
          <w:tab w:val="clear" w:pos="567"/>
          <w:tab w:val="left" w:pos="720"/>
        </w:tabs>
        <w:jc w:val="both"/>
        <w:rPr>
          <w:b w:val="0"/>
          <w:bCs/>
          <w:sz w:val="24"/>
          <w:szCs w:val="24"/>
          <w:rtl/>
        </w:rPr>
      </w:pPr>
      <w:r w:rsidRPr="001E4958">
        <w:rPr>
          <w:rFonts w:hint="cs"/>
          <w:b w:val="0"/>
          <w:bCs/>
          <w:sz w:val="24"/>
          <w:szCs w:val="24"/>
          <w:rtl/>
        </w:rPr>
        <w:t xml:space="preserve">בכל מקרה של סתירה או אי התאמה בין נוסח המודעה לבין מסמכי המכרז, יגבר האמור במסמכי המכרז. </w:t>
      </w:r>
    </w:p>
    <w:p w14:paraId="4C2D372C" w14:textId="77777777" w:rsidR="004454BC" w:rsidRPr="001E4958" w:rsidRDefault="004454BC" w:rsidP="004454BC">
      <w:pPr>
        <w:jc w:val="both"/>
        <w:rPr>
          <w:sz w:val="24"/>
          <w:szCs w:val="24"/>
        </w:rPr>
      </w:pPr>
    </w:p>
    <w:p w14:paraId="66AB47E7" w14:textId="77777777" w:rsidR="004454BC" w:rsidRPr="001E4958" w:rsidRDefault="004454BC" w:rsidP="0097110A">
      <w:pPr>
        <w:rPr>
          <w:rFonts w:ascii="Arial" w:hAnsi="Arial"/>
          <w:sz w:val="24"/>
          <w:szCs w:val="24"/>
          <w:rtl/>
        </w:rPr>
      </w:pPr>
    </w:p>
    <w:sectPr w:rsidR="004454BC" w:rsidRPr="001E4958"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16B886" w14:textId="77777777" w:rsidR="001A7D0E" w:rsidRDefault="001A7D0E" w:rsidP="008F2665">
      <w:r>
        <w:separator/>
      </w:r>
    </w:p>
  </w:endnote>
  <w:endnote w:type="continuationSeparator" w:id="0">
    <w:p w14:paraId="5CBDB220" w14:textId="77777777" w:rsidR="001A7D0E" w:rsidRDefault="001A7D0E"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E9991" w14:textId="77777777" w:rsidR="00566C4B" w:rsidRDefault="00566C4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D7A51" w14:textId="77777777" w:rsidR="00566C4B" w:rsidRDefault="00566C4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E078A" w14:textId="77777777" w:rsidR="00566C4B" w:rsidRDefault="00566C4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F88226" w14:textId="77777777" w:rsidR="001A7D0E" w:rsidRDefault="001A7D0E" w:rsidP="008F2665">
      <w:r>
        <w:separator/>
      </w:r>
    </w:p>
  </w:footnote>
  <w:footnote w:type="continuationSeparator" w:id="0">
    <w:p w14:paraId="4E34A145" w14:textId="77777777" w:rsidR="001A7D0E" w:rsidRDefault="001A7D0E"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92D66" w14:textId="77777777" w:rsidR="00566C4B" w:rsidRDefault="00566C4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D09CB" w14:textId="77777777" w:rsidR="00566C4B" w:rsidRDefault="00566C4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D0B6B" w14:textId="77777777" w:rsidR="00566C4B" w:rsidRDefault="00566C4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51FBC"/>
    <w:multiLevelType w:val="multilevel"/>
    <w:tmpl w:val="739EE916"/>
    <w:lvl w:ilvl="0">
      <w:start w:val="6"/>
      <w:numFmt w:val="decimal"/>
      <w:lvlText w:val="%1"/>
      <w:lvlJc w:val="left"/>
      <w:pPr>
        <w:ind w:left="360" w:hanging="360"/>
      </w:pPr>
      <w:rPr>
        <w:rFonts w:hint="default"/>
        <w:b/>
      </w:rPr>
    </w:lvl>
    <w:lvl w:ilvl="1">
      <w:start w:val="1"/>
      <w:numFmt w:val="decimal"/>
      <w:lvlText w:val="%1.%2"/>
      <w:lvlJc w:val="left"/>
      <w:pPr>
        <w:ind w:left="1218" w:hanging="360"/>
      </w:pPr>
      <w:rPr>
        <w:rFonts w:hint="default"/>
        <w:b/>
      </w:rPr>
    </w:lvl>
    <w:lvl w:ilvl="2">
      <w:start w:val="1"/>
      <w:numFmt w:val="decimal"/>
      <w:lvlText w:val="%1.%2.%3"/>
      <w:lvlJc w:val="left"/>
      <w:pPr>
        <w:ind w:left="2436" w:hanging="720"/>
      </w:pPr>
      <w:rPr>
        <w:rFonts w:hint="default"/>
        <w:b/>
      </w:rPr>
    </w:lvl>
    <w:lvl w:ilvl="3">
      <w:start w:val="1"/>
      <w:numFmt w:val="decimal"/>
      <w:lvlText w:val="%1.%2.%3.%4"/>
      <w:lvlJc w:val="left"/>
      <w:pPr>
        <w:ind w:left="3294" w:hanging="720"/>
      </w:pPr>
      <w:rPr>
        <w:rFonts w:hint="default"/>
        <w:b/>
      </w:rPr>
    </w:lvl>
    <w:lvl w:ilvl="4">
      <w:start w:val="1"/>
      <w:numFmt w:val="decimal"/>
      <w:lvlText w:val="%1.%2.%3.%4.%5"/>
      <w:lvlJc w:val="left"/>
      <w:pPr>
        <w:ind w:left="4512" w:hanging="1080"/>
      </w:pPr>
      <w:rPr>
        <w:rFonts w:hint="default"/>
        <w:b/>
      </w:rPr>
    </w:lvl>
    <w:lvl w:ilvl="5">
      <w:start w:val="1"/>
      <w:numFmt w:val="decimal"/>
      <w:lvlText w:val="%1.%2.%3.%4.%5.%6"/>
      <w:lvlJc w:val="left"/>
      <w:pPr>
        <w:ind w:left="5370" w:hanging="1080"/>
      </w:pPr>
      <w:rPr>
        <w:rFonts w:hint="default"/>
        <w:b/>
      </w:rPr>
    </w:lvl>
    <w:lvl w:ilvl="6">
      <w:start w:val="1"/>
      <w:numFmt w:val="decimal"/>
      <w:lvlText w:val="%1.%2.%3.%4.%5.%6.%7"/>
      <w:lvlJc w:val="left"/>
      <w:pPr>
        <w:ind w:left="6228" w:hanging="1080"/>
      </w:pPr>
      <w:rPr>
        <w:rFonts w:hint="default"/>
        <w:b/>
      </w:rPr>
    </w:lvl>
    <w:lvl w:ilvl="7">
      <w:start w:val="1"/>
      <w:numFmt w:val="decimal"/>
      <w:lvlText w:val="%1.%2.%3.%4.%5.%6.%7.%8"/>
      <w:lvlJc w:val="left"/>
      <w:pPr>
        <w:ind w:left="7446" w:hanging="1440"/>
      </w:pPr>
      <w:rPr>
        <w:rFonts w:hint="default"/>
        <w:b/>
      </w:rPr>
    </w:lvl>
    <w:lvl w:ilvl="8">
      <w:start w:val="1"/>
      <w:numFmt w:val="decimal"/>
      <w:lvlText w:val="%1.%2.%3.%4.%5.%6.%7.%8.%9"/>
      <w:lvlJc w:val="left"/>
      <w:pPr>
        <w:ind w:left="8304" w:hanging="1440"/>
      </w:pPr>
      <w:rPr>
        <w:rFonts w:hint="default"/>
        <w:b/>
      </w:rPr>
    </w:lvl>
  </w:abstractNum>
  <w:abstractNum w:abstractNumId="1">
    <w:nsid w:val="1C662E98"/>
    <w:multiLevelType w:val="multilevel"/>
    <w:tmpl w:val="5A20D316"/>
    <w:lvl w:ilvl="0">
      <w:start w:val="7"/>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116" w:hanging="720"/>
      </w:pPr>
    </w:lvl>
    <w:lvl w:ilvl="4">
      <w:start w:val="1"/>
      <w:numFmt w:val="decimal"/>
      <w:lvlText w:val="%1.%2.%3.%4.%5"/>
      <w:lvlJc w:val="left"/>
      <w:pPr>
        <w:ind w:left="5608" w:hanging="1080"/>
      </w:pPr>
    </w:lvl>
    <w:lvl w:ilvl="5">
      <w:start w:val="1"/>
      <w:numFmt w:val="decimal"/>
      <w:lvlText w:val="%1.%2.%3.%4.%5.%6"/>
      <w:lvlJc w:val="left"/>
      <w:pPr>
        <w:ind w:left="6740" w:hanging="1080"/>
      </w:pPr>
    </w:lvl>
    <w:lvl w:ilvl="6">
      <w:start w:val="1"/>
      <w:numFmt w:val="decimal"/>
      <w:lvlText w:val="%1.%2.%3.%4.%5.%6.%7"/>
      <w:lvlJc w:val="left"/>
      <w:pPr>
        <w:ind w:left="7872" w:hanging="1080"/>
      </w:pPr>
    </w:lvl>
    <w:lvl w:ilvl="7">
      <w:start w:val="1"/>
      <w:numFmt w:val="decimal"/>
      <w:lvlText w:val="%1.%2.%3.%4.%5.%6.%7.%8"/>
      <w:lvlJc w:val="left"/>
      <w:pPr>
        <w:ind w:left="9364" w:hanging="1440"/>
      </w:pPr>
    </w:lvl>
    <w:lvl w:ilvl="8">
      <w:start w:val="1"/>
      <w:numFmt w:val="decimal"/>
      <w:lvlText w:val="%1.%2.%3.%4.%5.%6.%7.%8.%9"/>
      <w:lvlJc w:val="left"/>
      <w:pPr>
        <w:ind w:left="10496" w:hanging="1440"/>
      </w:pPr>
    </w:lvl>
  </w:abstractNum>
  <w:abstractNum w:abstractNumId="2">
    <w:nsid w:val="20BD2CDB"/>
    <w:multiLevelType w:val="hybridMultilevel"/>
    <w:tmpl w:val="D7F0B8A2"/>
    <w:lvl w:ilvl="0" w:tplc="77AED200">
      <w:start w:val="1"/>
      <w:numFmt w:val="decimal"/>
      <w:lvlText w:val="%1."/>
      <w:lvlJc w:val="left"/>
      <w:pPr>
        <w:ind w:left="576" w:hanging="570"/>
      </w:pPr>
      <w:rPr>
        <w:b/>
      </w:r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3">
    <w:nsid w:val="21F313BE"/>
    <w:multiLevelType w:val="multilevel"/>
    <w:tmpl w:val="31BC5D94"/>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5D10C26"/>
    <w:multiLevelType w:val="multilevel"/>
    <w:tmpl w:val="785E128E"/>
    <w:lvl w:ilvl="0">
      <w:start w:val="6"/>
      <w:numFmt w:val="decimal"/>
      <w:lvlText w:val="%1"/>
      <w:lvlJc w:val="left"/>
      <w:pPr>
        <w:ind w:left="360" w:hanging="360"/>
      </w:pPr>
    </w:lvl>
    <w:lvl w:ilvl="1">
      <w:start w:val="1"/>
      <w:numFmt w:val="decimal"/>
      <w:lvlText w:val="%1.%2"/>
      <w:lvlJc w:val="left"/>
      <w:pPr>
        <w:ind w:left="1152" w:hanging="360"/>
      </w:pPr>
    </w:lvl>
    <w:lvl w:ilvl="2">
      <w:start w:val="1"/>
      <w:numFmt w:val="decimal"/>
      <w:lvlText w:val="%1.%2.%3"/>
      <w:lvlJc w:val="left"/>
      <w:pPr>
        <w:ind w:left="2304" w:hanging="720"/>
      </w:pPr>
    </w:lvl>
    <w:lvl w:ilvl="3">
      <w:start w:val="1"/>
      <w:numFmt w:val="decimal"/>
      <w:lvlText w:val="%1.%2.%3.%4"/>
      <w:lvlJc w:val="left"/>
      <w:pPr>
        <w:ind w:left="3096" w:hanging="720"/>
      </w:pPr>
    </w:lvl>
    <w:lvl w:ilvl="4">
      <w:start w:val="1"/>
      <w:numFmt w:val="decimal"/>
      <w:lvlText w:val="%1.%2.%3.%4.%5"/>
      <w:lvlJc w:val="left"/>
      <w:pPr>
        <w:ind w:left="4248" w:hanging="1080"/>
      </w:pPr>
    </w:lvl>
    <w:lvl w:ilvl="5">
      <w:start w:val="1"/>
      <w:numFmt w:val="decimal"/>
      <w:lvlText w:val="%1.%2.%3.%4.%5.%6"/>
      <w:lvlJc w:val="left"/>
      <w:pPr>
        <w:ind w:left="5040" w:hanging="1080"/>
      </w:pPr>
    </w:lvl>
    <w:lvl w:ilvl="6">
      <w:start w:val="1"/>
      <w:numFmt w:val="decimal"/>
      <w:lvlText w:val="%1.%2.%3.%4.%5.%6.%7"/>
      <w:lvlJc w:val="left"/>
      <w:pPr>
        <w:ind w:left="6192" w:hanging="1440"/>
      </w:pPr>
    </w:lvl>
    <w:lvl w:ilvl="7">
      <w:start w:val="1"/>
      <w:numFmt w:val="decimal"/>
      <w:lvlText w:val="%1.%2.%3.%4.%5.%6.%7.%8"/>
      <w:lvlJc w:val="left"/>
      <w:pPr>
        <w:ind w:left="6984" w:hanging="1440"/>
      </w:pPr>
    </w:lvl>
    <w:lvl w:ilvl="8">
      <w:start w:val="1"/>
      <w:numFmt w:val="decimal"/>
      <w:lvlText w:val="%1.%2.%3.%4.%5.%6.%7.%8.%9"/>
      <w:lvlJc w:val="left"/>
      <w:pPr>
        <w:ind w:left="8136" w:hanging="1800"/>
      </w:pPr>
    </w:lvl>
  </w:abstractNum>
  <w:abstractNum w:abstractNumId="5">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A9B08C7"/>
    <w:multiLevelType w:val="multilevel"/>
    <w:tmpl w:val="F40ACDF4"/>
    <w:lvl w:ilvl="0">
      <w:start w:val="2"/>
      <w:numFmt w:val="decimal"/>
      <w:lvlText w:val="%1"/>
      <w:lvlJc w:val="left"/>
      <w:pPr>
        <w:ind w:left="360" w:hanging="360"/>
      </w:pPr>
      <w:rPr>
        <w:b w:val="0"/>
        <w:strike w:val="0"/>
        <w:dstrike w:val="0"/>
        <w:u w:val="none"/>
        <w:effect w:val="none"/>
      </w:rPr>
    </w:lvl>
    <w:lvl w:ilvl="1">
      <w:start w:val="1"/>
      <w:numFmt w:val="decimal"/>
      <w:lvlText w:val="%1.%2"/>
      <w:lvlJc w:val="left"/>
      <w:pPr>
        <w:ind w:left="720" w:hanging="360"/>
      </w:pPr>
      <w:rPr>
        <w:b/>
        <w:bCs w:val="0"/>
        <w:strike w:val="0"/>
        <w:dstrike w:val="0"/>
        <w:u w:val="none"/>
        <w:effect w:val="none"/>
      </w:rPr>
    </w:lvl>
    <w:lvl w:ilvl="2">
      <w:start w:val="1"/>
      <w:numFmt w:val="decimal"/>
      <w:lvlText w:val="%1.%2.%3"/>
      <w:lvlJc w:val="left"/>
      <w:pPr>
        <w:ind w:left="1440" w:hanging="720"/>
      </w:pPr>
      <w:rPr>
        <w:b/>
        <w:bCs w:val="0"/>
        <w:strike w:val="0"/>
        <w:dstrike w:val="0"/>
        <w:u w:val="none"/>
        <w:effect w:val="none"/>
      </w:rPr>
    </w:lvl>
    <w:lvl w:ilvl="3">
      <w:start w:val="1"/>
      <w:numFmt w:val="decimal"/>
      <w:lvlText w:val="%1.%2.%3.%4"/>
      <w:lvlJc w:val="left"/>
      <w:pPr>
        <w:ind w:left="1800" w:hanging="720"/>
      </w:pPr>
      <w:rPr>
        <w:b w:val="0"/>
        <w:strike w:val="0"/>
        <w:dstrike w:val="0"/>
        <w:u w:val="none"/>
        <w:effect w:val="none"/>
      </w:rPr>
    </w:lvl>
    <w:lvl w:ilvl="4">
      <w:start w:val="1"/>
      <w:numFmt w:val="decimal"/>
      <w:lvlText w:val="%1.%2.%3.%4.%5"/>
      <w:lvlJc w:val="left"/>
      <w:pPr>
        <w:ind w:left="2520" w:hanging="1080"/>
      </w:pPr>
      <w:rPr>
        <w:b w:val="0"/>
        <w:strike w:val="0"/>
        <w:dstrike w:val="0"/>
        <w:u w:val="none"/>
        <w:effect w:val="none"/>
      </w:rPr>
    </w:lvl>
    <w:lvl w:ilvl="5">
      <w:start w:val="1"/>
      <w:numFmt w:val="decimal"/>
      <w:lvlText w:val="%1.%2.%3.%4.%5.%6"/>
      <w:lvlJc w:val="left"/>
      <w:pPr>
        <w:ind w:left="2880" w:hanging="1080"/>
      </w:pPr>
      <w:rPr>
        <w:b w:val="0"/>
        <w:strike w:val="0"/>
        <w:dstrike w:val="0"/>
        <w:u w:val="none"/>
        <w:effect w:val="none"/>
      </w:rPr>
    </w:lvl>
    <w:lvl w:ilvl="6">
      <w:start w:val="1"/>
      <w:numFmt w:val="decimal"/>
      <w:lvlText w:val="%1.%2.%3.%4.%5.%6.%7"/>
      <w:lvlJc w:val="left"/>
      <w:pPr>
        <w:ind w:left="3600" w:hanging="1440"/>
      </w:pPr>
      <w:rPr>
        <w:b w:val="0"/>
        <w:strike w:val="0"/>
        <w:dstrike w:val="0"/>
        <w:u w:val="none"/>
        <w:effect w:val="none"/>
      </w:rPr>
    </w:lvl>
    <w:lvl w:ilvl="7">
      <w:start w:val="1"/>
      <w:numFmt w:val="decimal"/>
      <w:lvlText w:val="%1.%2.%3.%4.%5.%6.%7.%8"/>
      <w:lvlJc w:val="left"/>
      <w:pPr>
        <w:ind w:left="3960" w:hanging="1440"/>
      </w:pPr>
      <w:rPr>
        <w:b w:val="0"/>
        <w:strike w:val="0"/>
        <w:dstrike w:val="0"/>
        <w:u w:val="none"/>
        <w:effect w:val="none"/>
      </w:rPr>
    </w:lvl>
    <w:lvl w:ilvl="8">
      <w:start w:val="1"/>
      <w:numFmt w:val="decimal"/>
      <w:lvlText w:val="%1.%2.%3.%4.%5.%6.%7.%8.%9"/>
      <w:lvlJc w:val="left"/>
      <w:pPr>
        <w:ind w:left="4320" w:hanging="1440"/>
      </w:pPr>
      <w:rPr>
        <w:b w:val="0"/>
        <w:strike w:val="0"/>
        <w:dstrike w:val="0"/>
        <w:u w:val="none"/>
        <w:effect w:val="none"/>
      </w:rPr>
    </w:lvl>
  </w:abstractNum>
  <w:abstractNum w:abstractNumId="8">
    <w:nsid w:val="44802124"/>
    <w:multiLevelType w:val="multilevel"/>
    <w:tmpl w:val="04FEC7FC"/>
    <w:lvl w:ilvl="0">
      <w:start w:val="1"/>
      <w:numFmt w:val="decimal"/>
      <w:lvlText w:val="%1."/>
      <w:lvlJc w:val="left"/>
      <w:pPr>
        <w:ind w:left="360" w:hanging="360"/>
      </w:pPr>
    </w:lvl>
    <w:lvl w:ilvl="1">
      <w:start w:val="1"/>
      <w:numFmt w:val="decimal"/>
      <w:lvlText w:val="%1.%2."/>
      <w:lvlJc w:val="left"/>
      <w:pPr>
        <w:ind w:left="858"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4811C29"/>
    <w:multiLevelType w:val="hybridMultilevel"/>
    <w:tmpl w:val="DC928302"/>
    <w:lvl w:ilvl="0" w:tplc="42B0E376">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54AA4BA9"/>
    <w:multiLevelType w:val="hybridMultilevel"/>
    <w:tmpl w:val="44085D4C"/>
    <w:lvl w:ilvl="0" w:tplc="68CE096E">
      <w:start w:val="1"/>
      <w:numFmt w:val="decimal"/>
      <w:lvlText w:val="%1."/>
      <w:lvlJc w:val="left"/>
      <w:pPr>
        <w:ind w:left="389" w:hanging="360"/>
      </w:pPr>
      <w:rPr>
        <w:rFonts w:ascii="Times New Roman" w:hAnsi="Times New Roman" w:cs="Times New Roman"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
  </w:num>
  <w:num w:numId="11">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4E51"/>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A7D0E"/>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958"/>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5E6F"/>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15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4BC"/>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A6D"/>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6C4B"/>
    <w:rsid w:val="00566FDA"/>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04FB"/>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388C"/>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92D"/>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4E51"/>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BF7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6460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vital\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4C5049-12A4-4437-BE85-700570B6D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0</TotalTime>
  <Pages>3</Pages>
  <Words>950</Words>
  <Characters>4754</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5693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revital</dc:creator>
  <cp:lastModifiedBy>בדר שאדי</cp:lastModifiedBy>
  <cp:revision>2</cp:revision>
  <cp:lastPrinted>2017-06-04T03:53:00Z</cp:lastPrinted>
  <dcterms:created xsi:type="dcterms:W3CDTF">2017-07-05T06:36:00Z</dcterms:created>
  <dcterms:modified xsi:type="dcterms:W3CDTF">2017-07-05T06:36:00Z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נוסח פרסום למכרז לאספקה התקנה ביצוע עבודות ותחזוקה לדיזל גנראטורים .docx</vt:lpwstr>
  </property>
  <property fmtid="{D5CDD505-2E9C-101B-9397-08002B2CF9AE}" pid="3" name="CreatedBy_BaseProfile_ניהול מסמכים_D2K">
    <vt:lpwstr>רון ליהי עו"ד</vt:lpwstr>
  </property>
  <property fmtid="{D5CDD505-2E9C-101B-9397-08002B2CF9AE}" pid="4" name="EntityReference_BaseProfile_ניהול מסמכים_D2K">
    <vt:lpwstr>07-2017-0535</vt:lpwstr>
  </property>
  <property fmtid="{D5CDD505-2E9C-101B-9397-08002B2CF9AE}" pid="5" name="TypeName_BaseProfile_ניהול מסמכים_D2K">
    <vt:lpwstr>יוצא לשכה משפטית</vt:lpwstr>
  </property>
  <property fmtid="{D5CDD505-2E9C-101B-9397-08002B2CF9AE}" pid="6" name="CreatedAt_BaseProfile_ניהול מסמכים_D2K">
    <vt:lpwstr>05/07/2017</vt:lpwstr>
  </property>
  <property fmtid="{D5CDD505-2E9C-101B-9397-08002B2CF9AE}" pid="7" name="UpdatedAt_BaseProfile_ניהול מסמכים_D2K">
    <vt:lpwstr>05/07/2017</vt:lpwstr>
  </property>
  <property fmtid="{D5CDD505-2E9C-101B-9397-08002B2CF9AE}" pid="8" name="שולח_דואר יוצא_ניהול מסמכים_D2K">
    <vt:lpwstr>עו"ד ליהי רון</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למכרז 8/2017 לאספקה התקנה ביצוע עבודות ותחזוקה לדיזל גנראטורים </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05/07/2017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